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2" w:rsidRDefault="004D7B22" w:rsidP="004D7B22">
      <w:pPr>
        <w:pStyle w:val="NormalWeb"/>
        <w:shd w:val="clear" w:color="auto" w:fill="FFFFFF"/>
        <w:spacing w:before="0" w:beforeAutospacing="0" w:after="135" w:afterAutospacing="0" w:line="293" w:lineRule="atLeast"/>
        <w:rPr>
          <w:b/>
          <w:bCs/>
          <w:color w:val="000000"/>
        </w:rPr>
      </w:pPr>
    </w:p>
    <w:p w:rsidR="004D7B22" w:rsidRDefault="004D7B22" w:rsidP="004D7B22">
      <w:pPr>
        <w:pStyle w:val="NormalWeb"/>
        <w:shd w:val="clear" w:color="auto" w:fill="FFFFFF"/>
        <w:spacing w:before="0" w:beforeAutospacing="0" w:after="135" w:afterAutospacing="0" w:line="293" w:lineRule="atLeast"/>
        <w:rPr>
          <w:b/>
          <w:bCs/>
          <w:color w:val="000000"/>
        </w:rPr>
      </w:pPr>
    </w:p>
    <w:p w:rsidR="004D7B22" w:rsidRDefault="004D7B22" w:rsidP="004D7B22">
      <w:pPr>
        <w:spacing w:before="180" w:after="180" w:line="360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</w:pP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Skaidrojums </w:t>
      </w: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>Cenu aptauja</w:t>
      </w: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>i</w:t>
      </w:r>
      <w:r w:rsidRPr="00122304">
        <w:rPr>
          <w:rFonts w:ascii="inherit" w:eastAsia="Times New Roman" w:hAnsi="inherit" w:cs="Times New Roman"/>
          <w:b/>
          <w:bCs/>
          <w:color w:val="333333"/>
          <w:sz w:val="33"/>
          <w:szCs w:val="33"/>
        </w:rPr>
        <w:t xml:space="preserve"> </w:t>
      </w:r>
    </w:p>
    <w:p w:rsidR="004D7B22" w:rsidRPr="005D0F58" w:rsidRDefault="004D7B22" w:rsidP="004D7B22">
      <w:pPr>
        <w:pStyle w:val="NormalWeb"/>
        <w:shd w:val="clear" w:color="auto" w:fill="FFFFFF"/>
        <w:spacing w:before="0" w:beforeAutospacing="0" w:after="135" w:afterAutospacing="0" w:line="293" w:lineRule="atLeast"/>
        <w:jc w:val="center"/>
        <w:rPr>
          <w:b/>
          <w:bCs/>
          <w:color w:val="000000"/>
        </w:rPr>
      </w:pPr>
      <w:r w:rsidRPr="005D0F58">
        <w:rPr>
          <w:rFonts w:ascii="inherit" w:hAnsi="inherit"/>
          <w:b/>
          <w:bCs/>
          <w:color w:val="333333"/>
          <w:sz w:val="33"/>
          <w:szCs w:val="33"/>
        </w:rPr>
        <w:t>“Jauna traktora (teleskopiskā iekrāvēja) iegāde un/vai noma cietā kurināmā (šķeldas) transportēšanai un kraušanai”</w:t>
      </w:r>
    </w:p>
    <w:p w:rsidR="004D7B22" w:rsidRPr="005D0F58" w:rsidRDefault="004D7B22" w:rsidP="004D7B22">
      <w:pPr>
        <w:pStyle w:val="NormalWeb"/>
        <w:shd w:val="clear" w:color="auto" w:fill="FFFFFF"/>
        <w:spacing w:before="0" w:beforeAutospacing="0" w:after="135" w:afterAutospacing="0" w:line="293" w:lineRule="atLeast"/>
        <w:rPr>
          <w:b/>
          <w:bCs/>
          <w:color w:val="000000"/>
        </w:rPr>
      </w:pPr>
    </w:p>
    <w:p w:rsidR="004D7B22" w:rsidRPr="005D0F58" w:rsidRDefault="004D7B22" w:rsidP="004D7B22">
      <w:pPr>
        <w:pStyle w:val="NormalWeb"/>
        <w:jc w:val="both"/>
        <w:rPr>
          <w:b/>
          <w:bCs/>
          <w:color w:val="000000"/>
        </w:rPr>
      </w:pPr>
      <w:r w:rsidRPr="005D0F58">
        <w:rPr>
          <w:color w:val="000000"/>
        </w:rPr>
        <w:t xml:space="preserve">AS “Rēzeknes siltumtīkli”, vienotais reģistrācijas Nr. 40003215480, juridiskā adrese: Rēzekne, Rīgas ielā 1, LV-4601, </w:t>
      </w:r>
      <w:r>
        <w:rPr>
          <w:color w:val="000000"/>
        </w:rPr>
        <w:t xml:space="preserve">2020.gada 9.septembrī </w:t>
      </w:r>
      <w:r w:rsidRPr="005D0F58">
        <w:rPr>
          <w:color w:val="000000"/>
        </w:rPr>
        <w:t>izsludin</w:t>
      </w:r>
      <w:r>
        <w:rPr>
          <w:color w:val="000000"/>
        </w:rPr>
        <w:t>āja</w:t>
      </w:r>
      <w:r w:rsidRPr="005D0F58">
        <w:rPr>
          <w:color w:val="000000"/>
        </w:rPr>
        <w:t xml:space="preserve"> </w:t>
      </w:r>
      <w:r w:rsidRPr="005D0F58">
        <w:rPr>
          <w:b/>
          <w:bCs/>
          <w:color w:val="000000"/>
        </w:rPr>
        <w:t>cenu aptauju “Jauna traktora (teleskopiskā iekrāvēja) iegāde un/vai noma cietā kurināmā (šķeldas) transportēšanai un kraušanai”.</w:t>
      </w:r>
    </w:p>
    <w:p w:rsidR="004D7B22" w:rsidRDefault="004D7B22" w:rsidP="004D7B22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5D0F5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Cenu aptaujas priekšmets:</w:t>
      </w:r>
      <w:r w:rsidRPr="005D0F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0F5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AS “Rēzeknes siltumtīkli” izsludina cenu aptauju jauna traktora (teleskopiskā iekrāvēja) </w:t>
      </w:r>
      <w:r w:rsidRPr="005D0F58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iegādei un/vai nomai</w:t>
      </w:r>
      <w:r w:rsidRPr="005D0F58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cietā kurināmā (šķeldas) transportēšanai un kraušanai saskaņā ar tehniskās specifikācijas prasībām.</w:t>
      </w:r>
    </w:p>
    <w:p w:rsidR="004D7B22" w:rsidRDefault="004D7B22" w:rsidP="004D7B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22" w:rsidRDefault="004D7B22" w:rsidP="004D7B22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B0F0"/>
          <w:sz w:val="24"/>
          <w:szCs w:val="24"/>
        </w:rPr>
      </w:pPr>
      <w:r w:rsidRPr="007F0AF8">
        <w:rPr>
          <w:rFonts w:ascii="Times New Roman" w:hAnsi="Times New Roman" w:cs="Times New Roman"/>
          <w:color w:val="000000"/>
          <w:sz w:val="24"/>
          <w:szCs w:val="24"/>
        </w:rPr>
        <w:t>Cenu aptaujas nolikums ar pielikumiem pieejams mājas lapā</w:t>
      </w:r>
      <w:r w:rsidRPr="007F0AF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7F0AF8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www.rezeknessiltumtikli.lv</w:t>
        </w:r>
      </w:hyperlink>
      <w:r>
        <w:rPr>
          <w:rStyle w:val="Hyperlink"/>
          <w:rFonts w:ascii="Times New Roman" w:hAnsi="Times New Roman" w:cs="Times New Roman"/>
          <w:color w:val="00B0F0"/>
          <w:sz w:val="24"/>
          <w:szCs w:val="24"/>
        </w:rPr>
        <w:t>.</w:t>
      </w:r>
    </w:p>
    <w:p w:rsidR="004D7B22" w:rsidRDefault="004D7B22" w:rsidP="004D7B22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B0F0"/>
          <w:sz w:val="24"/>
          <w:szCs w:val="24"/>
        </w:rPr>
      </w:pPr>
    </w:p>
    <w:p w:rsidR="004D7B22" w:rsidRPr="004D7B22" w:rsidRDefault="004D7B22" w:rsidP="004D7B22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4D7B22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Informējam, ka Pasūtītājs attiecībā uz traktora garantijas piemērošanu vēlas sekojošu nosacījumu iekļaušanu Pretendenta piedāvājumā:</w:t>
      </w:r>
    </w:p>
    <w:p w:rsidR="004D7B22" w:rsidRDefault="004D7B22" w:rsidP="004D7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Pretendents izteiks piedāvājumu traktora </w:t>
      </w:r>
      <w:r w:rsidRPr="004D7B22">
        <w:rPr>
          <w:rFonts w:ascii="Times New Roman" w:hAnsi="Times New Roman" w:cs="Times New Roman"/>
          <w:b/>
          <w:color w:val="000000"/>
          <w:sz w:val="24"/>
          <w:szCs w:val="24"/>
        </w:rPr>
        <w:t>iegādei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tad paredzot garantijas termiņu uz 36 mēnešiem vai 3000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motorstundām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papildus norādot līzinga iegādes iespējas;</w:t>
      </w:r>
    </w:p>
    <w:p w:rsidR="004D7B22" w:rsidRDefault="004D7B22" w:rsidP="004D7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Pretendents izteiks piedāvājumu traktora </w:t>
      </w:r>
      <w:r w:rsidRPr="004D7B22">
        <w:rPr>
          <w:rFonts w:ascii="Times New Roman" w:hAnsi="Times New Roman" w:cs="Times New Roman"/>
          <w:b/>
          <w:color w:val="000000"/>
          <w:sz w:val="24"/>
          <w:szCs w:val="24"/>
        </w:rPr>
        <w:t>nomai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uz 5 gadiem, attiecīgi paredzot garantijas termiņu uz 60 mēnešiem.</w:t>
      </w:r>
      <w:bookmarkStart w:id="0" w:name="_GoBack"/>
      <w:bookmarkEnd w:id="0"/>
    </w:p>
    <w:p w:rsidR="004D7B22" w:rsidRDefault="004D7B22" w:rsidP="004D7B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B22" w:rsidRPr="004D7B22" w:rsidRDefault="004D7B22" w:rsidP="004D7B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Norādām, ka Pretendentam ir tiesības izteikt vienu no piedāvājumiem vai abus piedāvājumus.</w:t>
      </w:r>
    </w:p>
    <w:p w:rsidR="004D7B22" w:rsidRDefault="004D7B22" w:rsidP="004D7B22">
      <w:pPr>
        <w:pStyle w:val="NormalWeb"/>
        <w:shd w:val="clear" w:color="auto" w:fill="FFFFFF"/>
        <w:spacing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</w:rPr>
        <w:t xml:space="preserve">Pretendentu pieteikumi </w:t>
      </w:r>
      <w:r w:rsidRPr="00266986">
        <w:rPr>
          <w:b/>
          <w:color w:val="000000"/>
        </w:rPr>
        <w:t xml:space="preserve">tiek pieņemti līdz </w:t>
      </w:r>
      <w:r>
        <w:rPr>
          <w:b/>
          <w:color w:val="000000"/>
        </w:rPr>
        <w:t>2020.gada 21.septembrim</w:t>
      </w:r>
      <w:r w:rsidRPr="00266986">
        <w:rPr>
          <w:b/>
          <w:color w:val="000000"/>
        </w:rPr>
        <w:t xml:space="preserve"> plkst.1</w:t>
      </w:r>
      <w:r>
        <w:rPr>
          <w:b/>
          <w:color w:val="000000"/>
        </w:rPr>
        <w:t>0</w:t>
      </w:r>
      <w:r w:rsidRPr="00266986">
        <w:rPr>
          <w:b/>
          <w:color w:val="000000"/>
        </w:rPr>
        <w:t>.</w:t>
      </w:r>
      <w:r>
        <w:rPr>
          <w:b/>
          <w:color w:val="000000"/>
        </w:rPr>
        <w:t>0</w:t>
      </w:r>
      <w:r w:rsidRPr="00266986">
        <w:rPr>
          <w:b/>
          <w:color w:val="000000"/>
        </w:rPr>
        <w:t>0</w:t>
      </w:r>
      <w:r>
        <w:rPr>
          <w:color w:val="000000"/>
        </w:rPr>
        <w:t>.</w:t>
      </w:r>
    </w:p>
    <w:p w:rsidR="004D7B22" w:rsidRDefault="004D7B22" w:rsidP="004D7B22">
      <w:pPr>
        <w:pStyle w:val="NormalWeb"/>
        <w:shd w:val="clear" w:color="auto" w:fill="FFFFFF"/>
        <w:spacing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</w:rPr>
        <w:t xml:space="preserve">Pasūtītāja kontaktpersona: </w:t>
      </w:r>
      <w:r>
        <w:rPr>
          <w:rFonts w:eastAsia="Calibri"/>
          <w:szCs w:val="20"/>
        </w:rPr>
        <w:t>Ražošanas direktors Ģirts Bodžs, mob. tālrunis 28398824.</w:t>
      </w:r>
    </w:p>
    <w:p w:rsidR="004D7B22" w:rsidRDefault="004D7B22" w:rsidP="004D7B22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4D7B22" w:rsidRDefault="004D7B22" w:rsidP="004D7B22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4D7B22" w:rsidRDefault="004D7B22" w:rsidP="004D7B22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4D7B22" w:rsidRPr="00A7680B" w:rsidRDefault="004D7B22" w:rsidP="004D7B22">
      <w:pPr>
        <w:spacing w:after="0" w:line="240" w:lineRule="auto"/>
        <w:jc w:val="both"/>
        <w:rPr>
          <w:rFonts w:ascii="Avenir Next" w:eastAsia="Times New Roman" w:hAnsi="Avenir Next" w:cs="Calibri"/>
          <w:sz w:val="18"/>
          <w:szCs w:val="18"/>
          <w:lang w:eastAsia="lv-LV"/>
        </w:rPr>
      </w:pPr>
    </w:p>
    <w:p w:rsidR="004D7B22" w:rsidRDefault="004D7B22" w:rsidP="004D7B22">
      <w:pPr>
        <w:spacing w:before="100" w:beforeAutospacing="1" w:after="0" w:line="240" w:lineRule="auto"/>
      </w:pPr>
    </w:p>
    <w:p w:rsidR="004D7B22" w:rsidRDefault="004D7B22" w:rsidP="004D7B22"/>
    <w:p w:rsidR="004D7B22" w:rsidRDefault="004D7B22" w:rsidP="004D7B22"/>
    <w:p w:rsidR="00C2718C" w:rsidRDefault="00C2718C"/>
    <w:sectPr w:rsidR="00C27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39B0"/>
    <w:multiLevelType w:val="hybridMultilevel"/>
    <w:tmpl w:val="A88A2F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22"/>
    <w:rsid w:val="004D7B22"/>
    <w:rsid w:val="00C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64CF-7E98-42F1-A3CA-CF5E6C2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4D7B22"/>
  </w:style>
  <w:style w:type="character" w:styleId="Hyperlink">
    <w:name w:val="Hyperlink"/>
    <w:basedOn w:val="DefaultParagraphFont"/>
    <w:uiPriority w:val="99"/>
    <w:semiHidden/>
    <w:unhideWhenUsed/>
    <w:rsid w:val="004D7B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zeknessiltumtikl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1</cp:revision>
  <dcterms:created xsi:type="dcterms:W3CDTF">2020-09-10T08:16:00Z</dcterms:created>
  <dcterms:modified xsi:type="dcterms:W3CDTF">2020-09-10T08:23:00Z</dcterms:modified>
</cp:coreProperties>
</file>