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CF463" w14:textId="77777777" w:rsidR="006B1274" w:rsidRPr="003E33C6" w:rsidRDefault="006B1274" w:rsidP="006B1274">
      <w:pPr>
        <w:spacing w:after="0" w:line="240" w:lineRule="auto"/>
        <w:ind w:right="-2"/>
        <w:jc w:val="right"/>
        <w:rPr>
          <w:rFonts w:ascii="Times New Roman" w:eastAsia="Times New Roman" w:hAnsi="Times New Roman" w:cs="Times New Roman"/>
          <w:b/>
          <w:sz w:val="24"/>
          <w:szCs w:val="24"/>
        </w:rPr>
      </w:pPr>
      <w:r w:rsidRPr="003E33C6">
        <w:rPr>
          <w:rFonts w:ascii="Times New Roman" w:eastAsia="Times New Roman" w:hAnsi="Times New Roman" w:cs="Times New Roman"/>
          <w:b/>
          <w:sz w:val="24"/>
          <w:szCs w:val="24"/>
        </w:rPr>
        <w:t>3.pielikums</w:t>
      </w:r>
    </w:p>
    <w:p w14:paraId="72B85886" w14:textId="77777777" w:rsidR="006B1274" w:rsidRPr="003E33C6" w:rsidRDefault="006B1274" w:rsidP="006B1274">
      <w:pPr>
        <w:spacing w:after="0" w:line="240" w:lineRule="auto"/>
        <w:ind w:right="-2"/>
        <w:jc w:val="right"/>
        <w:rPr>
          <w:rFonts w:ascii="Times New Roman" w:eastAsia="Times New Roman" w:hAnsi="Times New Roman" w:cs="Times New Roman"/>
          <w:i/>
          <w:iCs/>
          <w:sz w:val="24"/>
          <w:szCs w:val="24"/>
        </w:rPr>
      </w:pPr>
      <w:r w:rsidRPr="003E33C6">
        <w:rPr>
          <w:rFonts w:ascii="Times New Roman" w:eastAsia="Times New Roman" w:hAnsi="Times New Roman" w:cs="Times New Roman"/>
          <w:i/>
          <w:iCs/>
          <w:sz w:val="24"/>
          <w:szCs w:val="24"/>
        </w:rPr>
        <w:t xml:space="preserve">Cenu aptaujas </w:t>
      </w:r>
    </w:p>
    <w:p w14:paraId="2528EF5D" w14:textId="77777777" w:rsidR="006B1274" w:rsidRPr="003E33C6" w:rsidRDefault="006B1274" w:rsidP="006B1274">
      <w:pPr>
        <w:spacing w:after="0" w:line="240" w:lineRule="auto"/>
        <w:ind w:right="-2"/>
        <w:jc w:val="right"/>
        <w:rPr>
          <w:rFonts w:asciiTheme="majorBidi" w:eastAsia="Times New Roman" w:hAnsiTheme="majorBidi" w:cstheme="majorBidi"/>
          <w:i/>
          <w:iCs/>
          <w:sz w:val="24"/>
          <w:szCs w:val="24"/>
          <w:lang w:eastAsia="lv-LV"/>
        </w:rPr>
      </w:pPr>
      <w:proofErr w:type="spellStart"/>
      <w:r w:rsidRPr="003E33C6">
        <w:rPr>
          <w:rFonts w:ascii="Times New Roman" w:eastAsia="Times New Roman" w:hAnsi="Times New Roman" w:cs="Times New Roman"/>
          <w:i/>
          <w:iCs/>
          <w:sz w:val="24"/>
          <w:szCs w:val="24"/>
        </w:rPr>
        <w:t>Id.Nr</w:t>
      </w:r>
      <w:proofErr w:type="spellEnd"/>
      <w:r w:rsidRPr="003E33C6">
        <w:rPr>
          <w:rFonts w:ascii="Times New Roman" w:eastAsia="Times New Roman" w:hAnsi="Times New Roman" w:cs="Times New Roman"/>
          <w:i/>
          <w:iCs/>
          <w:sz w:val="24"/>
          <w:szCs w:val="24"/>
        </w:rPr>
        <w:t xml:space="preserve">. </w:t>
      </w:r>
      <w:r w:rsidRPr="003E33C6">
        <w:rPr>
          <w:rFonts w:asciiTheme="majorBidi" w:eastAsia="Times New Roman" w:hAnsiTheme="majorBidi" w:cstheme="majorBidi"/>
          <w:i/>
          <w:iCs/>
          <w:sz w:val="24"/>
          <w:szCs w:val="24"/>
          <w:lang w:eastAsia="lv-LV"/>
        </w:rPr>
        <w:t>RS 2024/01/CA</w:t>
      </w:r>
    </w:p>
    <w:p w14:paraId="07E186D8" w14:textId="2E737ECE" w:rsidR="007A00F4" w:rsidRDefault="006B1274" w:rsidP="006B1274">
      <w:pPr>
        <w:jc w:val="right"/>
        <w:rPr>
          <w:rFonts w:ascii="Times New Roman" w:eastAsia="Times New Roman" w:hAnsi="Times New Roman" w:cs="Times New Roman"/>
          <w:i/>
          <w:iCs/>
          <w:sz w:val="24"/>
          <w:szCs w:val="24"/>
        </w:rPr>
      </w:pPr>
      <w:r w:rsidRPr="003E33C6">
        <w:rPr>
          <w:rFonts w:ascii="Times New Roman" w:eastAsia="Times New Roman" w:hAnsi="Times New Roman" w:cs="Times New Roman"/>
          <w:i/>
          <w:iCs/>
          <w:sz w:val="24"/>
          <w:szCs w:val="24"/>
        </w:rPr>
        <w:t>Nolikumam</w:t>
      </w:r>
    </w:p>
    <w:p w14:paraId="14B8E997" w14:textId="77777777" w:rsidR="006B1274" w:rsidRDefault="006B1274" w:rsidP="006B1274">
      <w:pPr>
        <w:jc w:val="right"/>
        <w:rPr>
          <w:rFonts w:ascii="Times New Roman" w:eastAsia="Times New Roman" w:hAnsi="Times New Roman" w:cs="Times New Roman"/>
          <w:i/>
          <w:iCs/>
          <w:sz w:val="24"/>
          <w:szCs w:val="24"/>
        </w:rPr>
      </w:pPr>
    </w:p>
    <w:p w14:paraId="24CD242F" w14:textId="77777777" w:rsidR="006B1274" w:rsidRDefault="006B1274" w:rsidP="00CF3704">
      <w:pPr>
        <w:widowControl w:val="0"/>
        <w:suppressAutoHyphens/>
        <w:overflowPunct w:val="0"/>
        <w:autoSpaceDE w:val="0"/>
        <w:spacing w:after="0" w:line="240" w:lineRule="auto"/>
        <w:ind w:right="-1"/>
        <w:jc w:val="center"/>
        <w:rPr>
          <w:rFonts w:ascii="Times New Roman" w:eastAsia="Times New Roman" w:hAnsi="Times New Roman" w:cs="Times New Roman"/>
          <w:b/>
          <w:kern w:val="1"/>
          <w:sz w:val="28"/>
          <w:szCs w:val="28"/>
          <w:shd w:val="clear" w:color="auto" w:fill="FFFFFF"/>
          <w:lang w:eastAsia="zh-CN"/>
        </w:rPr>
      </w:pPr>
      <w:r w:rsidRPr="003E33C6">
        <w:rPr>
          <w:rFonts w:ascii="Times New Roman" w:eastAsia="Times New Roman" w:hAnsi="Times New Roman" w:cs="Times New Roman"/>
          <w:b/>
          <w:kern w:val="1"/>
          <w:sz w:val="28"/>
          <w:szCs w:val="28"/>
          <w:shd w:val="clear" w:color="auto" w:fill="FFFFFF"/>
          <w:lang w:eastAsia="zh-CN"/>
        </w:rPr>
        <w:t>FINANŠU PIEDĀVĀJUMS</w:t>
      </w:r>
    </w:p>
    <w:p w14:paraId="0752BFA8" w14:textId="4E427FCF" w:rsidR="00CF3704" w:rsidRPr="00CF3704" w:rsidRDefault="00CF3704" w:rsidP="006B1274">
      <w:pPr>
        <w:widowControl w:val="0"/>
        <w:suppressAutoHyphens/>
        <w:overflowPunct w:val="0"/>
        <w:autoSpaceDE w:val="0"/>
        <w:spacing w:after="120" w:line="240" w:lineRule="auto"/>
        <w:ind w:right="-1"/>
        <w:jc w:val="center"/>
        <w:rPr>
          <w:rFonts w:ascii="Times New Roman" w:eastAsia="Times New Roman" w:hAnsi="Times New Roman" w:cs="Times New Roman"/>
          <w:bCs/>
          <w:i/>
          <w:iCs/>
          <w:color w:val="FF0000"/>
          <w:kern w:val="1"/>
          <w:sz w:val="24"/>
          <w:szCs w:val="24"/>
          <w:shd w:val="clear" w:color="auto" w:fill="FFFFFF"/>
          <w:lang w:eastAsia="zh-CN"/>
        </w:rPr>
      </w:pPr>
      <w:r w:rsidRPr="00CF3704">
        <w:rPr>
          <w:rFonts w:ascii="Times New Roman" w:eastAsia="Times New Roman" w:hAnsi="Times New Roman" w:cs="Times New Roman"/>
          <w:bCs/>
          <w:i/>
          <w:iCs/>
          <w:color w:val="FF0000"/>
          <w:kern w:val="1"/>
          <w:sz w:val="24"/>
          <w:szCs w:val="24"/>
          <w:shd w:val="clear" w:color="auto" w:fill="FFFFFF"/>
          <w:lang w:eastAsia="zh-CN"/>
        </w:rPr>
        <w:t>(ar 02.02.2024. grozījumiem)</w:t>
      </w:r>
    </w:p>
    <w:p w14:paraId="6CF1EA00" w14:textId="77777777" w:rsidR="006B1274" w:rsidRPr="003E33C6" w:rsidRDefault="006B1274" w:rsidP="006B1274">
      <w:pPr>
        <w:tabs>
          <w:tab w:val="left" w:pos="9720"/>
        </w:tabs>
        <w:spacing w:after="0" w:line="240" w:lineRule="auto"/>
        <w:ind w:right="-2"/>
        <w:jc w:val="center"/>
        <w:rPr>
          <w:rFonts w:asciiTheme="majorBidi" w:eastAsia="Times New Roman" w:hAnsiTheme="majorBidi" w:cstheme="majorBidi"/>
          <w:bCs/>
          <w:sz w:val="24"/>
          <w:szCs w:val="24"/>
          <w:lang w:eastAsia="zh-CN"/>
        </w:rPr>
      </w:pPr>
      <w:r w:rsidRPr="003E33C6">
        <w:rPr>
          <w:rFonts w:asciiTheme="majorBidi" w:eastAsia="Times New Roman" w:hAnsiTheme="majorBidi" w:cstheme="majorBidi"/>
          <w:bCs/>
          <w:sz w:val="24"/>
          <w:szCs w:val="24"/>
          <w:lang w:eastAsia="zh-CN"/>
        </w:rPr>
        <w:t>cenu aptaujai</w:t>
      </w:r>
    </w:p>
    <w:p w14:paraId="17AAF46B" w14:textId="77777777" w:rsidR="006B1274" w:rsidRPr="003E33C6" w:rsidRDefault="006B1274" w:rsidP="006B1274">
      <w:pPr>
        <w:spacing w:after="0"/>
        <w:jc w:val="center"/>
        <w:rPr>
          <w:rFonts w:asciiTheme="majorBidi" w:eastAsia="Times New Roman" w:hAnsiTheme="majorBidi" w:cstheme="majorBidi"/>
          <w:b/>
          <w:bCs/>
          <w:sz w:val="24"/>
          <w:szCs w:val="24"/>
          <w:lang w:eastAsia="lv-LV"/>
        </w:rPr>
      </w:pPr>
      <w:r w:rsidRPr="003E33C6">
        <w:rPr>
          <w:rFonts w:asciiTheme="majorBidi" w:eastAsia="Times New Roman" w:hAnsiTheme="majorBidi" w:cstheme="majorBidi"/>
          <w:b/>
          <w:bCs/>
          <w:sz w:val="24"/>
          <w:szCs w:val="24"/>
          <w:lang w:eastAsia="lv-LV"/>
        </w:rPr>
        <w:t>“</w:t>
      </w:r>
      <w:r w:rsidRPr="003E33C6">
        <w:rPr>
          <w:rFonts w:asciiTheme="majorBidi" w:eastAsia="Calibri" w:hAnsiTheme="majorBidi" w:cstheme="majorBidi"/>
          <w:b/>
          <w:bCs/>
          <w:color w:val="000000"/>
          <w:sz w:val="24"/>
          <w:szCs w:val="24"/>
        </w:rPr>
        <w:t>1(vienas) N1 kategorijas automašīnas iegāde</w:t>
      </w:r>
      <w:r w:rsidRPr="003E33C6">
        <w:rPr>
          <w:rFonts w:asciiTheme="majorBidi" w:eastAsia="Times New Roman" w:hAnsiTheme="majorBidi" w:cstheme="majorBidi"/>
          <w:b/>
          <w:bCs/>
          <w:sz w:val="24"/>
          <w:szCs w:val="24"/>
          <w:lang w:eastAsia="lv-LV"/>
        </w:rPr>
        <w:t xml:space="preserve">” </w:t>
      </w:r>
    </w:p>
    <w:p w14:paraId="146F6E70" w14:textId="77777777" w:rsidR="006B1274" w:rsidRDefault="006B1274" w:rsidP="006B1274">
      <w:pPr>
        <w:spacing w:after="0"/>
        <w:jc w:val="center"/>
        <w:rPr>
          <w:rFonts w:asciiTheme="majorBidi" w:eastAsia="Times New Roman" w:hAnsiTheme="majorBidi" w:cstheme="majorBidi"/>
          <w:sz w:val="24"/>
          <w:szCs w:val="24"/>
          <w:lang w:eastAsia="lv-LV"/>
        </w:rPr>
      </w:pPr>
      <w:r w:rsidRPr="003E33C6">
        <w:rPr>
          <w:rFonts w:asciiTheme="majorBidi" w:eastAsia="Times New Roman" w:hAnsiTheme="majorBidi" w:cstheme="majorBidi"/>
          <w:sz w:val="24"/>
          <w:szCs w:val="24"/>
          <w:lang w:eastAsia="lv-LV"/>
        </w:rPr>
        <w:t>(identifikācijas Nr. RS 2024/01/CA)</w:t>
      </w:r>
    </w:p>
    <w:p w14:paraId="2E393C6A" w14:textId="77777777" w:rsidR="00CF3704" w:rsidRDefault="00CF3704" w:rsidP="006B1274">
      <w:pPr>
        <w:spacing w:after="0"/>
        <w:jc w:val="center"/>
        <w:rPr>
          <w:rFonts w:asciiTheme="majorBidi" w:eastAsia="Times New Roman" w:hAnsiTheme="majorBidi" w:cstheme="majorBidi"/>
          <w:sz w:val="24"/>
          <w:szCs w:val="24"/>
          <w:lang w:eastAsia="lv-LV"/>
        </w:rPr>
      </w:pPr>
    </w:p>
    <w:p w14:paraId="6A7A7DA5" w14:textId="77777777" w:rsidR="006B1274" w:rsidRDefault="006B1274" w:rsidP="006B1274">
      <w:pPr>
        <w:spacing w:after="0"/>
        <w:jc w:val="center"/>
        <w:rPr>
          <w:rFonts w:asciiTheme="majorBidi" w:eastAsia="Times New Roman" w:hAnsiTheme="majorBidi" w:cstheme="majorBidi"/>
          <w:sz w:val="24"/>
          <w:szCs w:val="24"/>
          <w:lang w:eastAsia="lv-LV"/>
        </w:rPr>
      </w:pPr>
    </w:p>
    <w:p w14:paraId="57C4CE91" w14:textId="77777777" w:rsidR="006B1274" w:rsidRPr="003E33C6" w:rsidRDefault="006B1274" w:rsidP="006B1274">
      <w:pPr>
        <w:spacing w:after="0"/>
        <w:jc w:val="center"/>
        <w:rPr>
          <w:rFonts w:asciiTheme="majorBidi" w:hAnsiTheme="majorBidi" w:cstheme="majorBidi"/>
          <w:sz w:val="24"/>
          <w:szCs w:val="24"/>
          <w:lang w:eastAsia="en-GB"/>
        </w:rPr>
      </w:pPr>
    </w:p>
    <w:p w14:paraId="3E68289D" w14:textId="77777777" w:rsidR="006B1274" w:rsidRPr="003E33C6" w:rsidRDefault="006B1274" w:rsidP="006B1274">
      <w:pPr>
        <w:spacing w:after="0"/>
        <w:rPr>
          <w:rFonts w:asciiTheme="majorBidi" w:hAnsiTheme="majorBidi" w:cstheme="majorBidi"/>
          <w:bCs/>
          <w:i/>
          <w:sz w:val="24"/>
          <w:szCs w:val="24"/>
          <w:u w:val="single"/>
        </w:rPr>
      </w:pPr>
      <w:r w:rsidRPr="003E33C6">
        <w:rPr>
          <w:rFonts w:asciiTheme="majorBidi" w:hAnsiTheme="majorBidi" w:cstheme="majorBidi"/>
          <w:bCs/>
          <w:i/>
          <w:sz w:val="24"/>
          <w:szCs w:val="24"/>
          <w:u w:val="single"/>
        </w:rPr>
        <w:t>Informācijai pretendentiem:</w:t>
      </w:r>
    </w:p>
    <w:p w14:paraId="3CEAF4DD" w14:textId="77777777" w:rsidR="006B1274" w:rsidRPr="003E33C6" w:rsidRDefault="006B1274" w:rsidP="006B1274">
      <w:pPr>
        <w:pStyle w:val="Sarakstarindkopa"/>
        <w:widowControl w:val="0"/>
        <w:numPr>
          <w:ilvl w:val="0"/>
          <w:numId w:val="1"/>
        </w:numPr>
        <w:autoSpaceDE w:val="0"/>
        <w:autoSpaceDN w:val="0"/>
        <w:spacing w:after="0" w:line="240" w:lineRule="auto"/>
        <w:contextualSpacing w:val="0"/>
        <w:jc w:val="both"/>
        <w:rPr>
          <w:rFonts w:asciiTheme="majorBidi" w:hAnsiTheme="majorBidi" w:cstheme="majorBidi"/>
          <w:bCs/>
          <w:iCs/>
          <w:sz w:val="24"/>
          <w:szCs w:val="24"/>
          <w:lang w:val="lv-LV"/>
        </w:rPr>
      </w:pPr>
      <w:r w:rsidRPr="003E33C6">
        <w:rPr>
          <w:rFonts w:asciiTheme="majorBidi" w:hAnsiTheme="majorBidi" w:cstheme="majorBidi"/>
          <w:bCs/>
          <w:iCs/>
          <w:sz w:val="24"/>
          <w:szCs w:val="24"/>
          <w:lang w:val="lv-LV"/>
        </w:rPr>
        <w:t>Cena</w:t>
      </w:r>
      <w:r w:rsidRPr="003E33C6">
        <w:rPr>
          <w:rFonts w:asciiTheme="majorBidi" w:hAnsiTheme="majorBidi" w:cstheme="majorBidi"/>
          <w:bCs/>
          <w:iCs/>
          <w:spacing w:val="-6"/>
          <w:sz w:val="24"/>
          <w:szCs w:val="24"/>
          <w:lang w:val="lv-LV"/>
        </w:rPr>
        <w:t xml:space="preserve"> </w:t>
      </w:r>
      <w:r w:rsidRPr="003E33C6">
        <w:rPr>
          <w:rFonts w:asciiTheme="majorBidi" w:hAnsiTheme="majorBidi" w:cstheme="majorBidi"/>
          <w:bCs/>
          <w:iCs/>
          <w:sz w:val="24"/>
          <w:szCs w:val="24"/>
          <w:lang w:val="lv-LV"/>
        </w:rPr>
        <w:t>tiek</w:t>
      </w:r>
      <w:r w:rsidRPr="003E33C6">
        <w:rPr>
          <w:rFonts w:asciiTheme="majorBidi" w:hAnsiTheme="majorBidi" w:cstheme="majorBidi"/>
          <w:bCs/>
          <w:iCs/>
          <w:spacing w:val="-4"/>
          <w:sz w:val="24"/>
          <w:szCs w:val="24"/>
          <w:lang w:val="lv-LV"/>
        </w:rPr>
        <w:t xml:space="preserve"> </w:t>
      </w:r>
      <w:r w:rsidRPr="003E33C6">
        <w:rPr>
          <w:rFonts w:asciiTheme="majorBidi" w:hAnsiTheme="majorBidi" w:cstheme="majorBidi"/>
          <w:bCs/>
          <w:iCs/>
          <w:sz w:val="24"/>
          <w:szCs w:val="24"/>
          <w:lang w:val="lv-LV"/>
        </w:rPr>
        <w:t>uzrādīta</w:t>
      </w:r>
      <w:r w:rsidRPr="003E33C6">
        <w:rPr>
          <w:rFonts w:asciiTheme="majorBidi" w:hAnsiTheme="majorBidi" w:cstheme="majorBidi"/>
          <w:bCs/>
          <w:iCs/>
          <w:spacing w:val="-5"/>
          <w:sz w:val="24"/>
          <w:szCs w:val="24"/>
          <w:lang w:val="lv-LV"/>
        </w:rPr>
        <w:t xml:space="preserve"> </w:t>
      </w:r>
      <w:r w:rsidRPr="003E33C6">
        <w:rPr>
          <w:rFonts w:asciiTheme="majorBidi" w:hAnsiTheme="majorBidi" w:cstheme="majorBidi"/>
          <w:bCs/>
          <w:iCs/>
          <w:sz w:val="24"/>
          <w:szCs w:val="24"/>
          <w:lang w:val="lv-LV"/>
        </w:rPr>
        <w:t>bez</w:t>
      </w:r>
      <w:r w:rsidRPr="003E33C6">
        <w:rPr>
          <w:rFonts w:asciiTheme="majorBidi" w:hAnsiTheme="majorBidi" w:cstheme="majorBidi"/>
          <w:bCs/>
          <w:iCs/>
          <w:spacing w:val="-4"/>
          <w:sz w:val="24"/>
          <w:szCs w:val="24"/>
          <w:lang w:val="lv-LV"/>
        </w:rPr>
        <w:t xml:space="preserve"> </w:t>
      </w:r>
      <w:r w:rsidRPr="003E33C6">
        <w:rPr>
          <w:rFonts w:asciiTheme="majorBidi" w:hAnsiTheme="majorBidi" w:cstheme="majorBidi"/>
          <w:bCs/>
          <w:iCs/>
          <w:sz w:val="24"/>
          <w:szCs w:val="24"/>
          <w:lang w:val="lv-LV"/>
        </w:rPr>
        <w:t>pievienotās</w:t>
      </w:r>
      <w:r w:rsidRPr="003E33C6">
        <w:rPr>
          <w:rFonts w:asciiTheme="majorBidi" w:hAnsiTheme="majorBidi" w:cstheme="majorBidi"/>
          <w:bCs/>
          <w:iCs/>
          <w:spacing w:val="-5"/>
          <w:sz w:val="24"/>
          <w:szCs w:val="24"/>
          <w:lang w:val="lv-LV"/>
        </w:rPr>
        <w:t xml:space="preserve"> </w:t>
      </w:r>
      <w:r w:rsidRPr="003E33C6">
        <w:rPr>
          <w:rFonts w:asciiTheme="majorBidi" w:hAnsiTheme="majorBidi" w:cstheme="majorBidi"/>
          <w:bCs/>
          <w:iCs/>
          <w:sz w:val="24"/>
          <w:szCs w:val="24"/>
          <w:lang w:val="lv-LV"/>
        </w:rPr>
        <w:t>vērtības</w:t>
      </w:r>
      <w:r w:rsidRPr="003E33C6">
        <w:rPr>
          <w:rFonts w:asciiTheme="majorBidi" w:hAnsiTheme="majorBidi" w:cstheme="majorBidi"/>
          <w:bCs/>
          <w:iCs/>
          <w:spacing w:val="-4"/>
          <w:sz w:val="24"/>
          <w:szCs w:val="24"/>
          <w:lang w:val="lv-LV"/>
        </w:rPr>
        <w:t xml:space="preserve"> </w:t>
      </w:r>
      <w:r w:rsidRPr="003E33C6">
        <w:rPr>
          <w:rFonts w:asciiTheme="majorBidi" w:hAnsiTheme="majorBidi" w:cstheme="majorBidi"/>
          <w:bCs/>
          <w:iCs/>
          <w:sz w:val="24"/>
          <w:szCs w:val="24"/>
          <w:lang w:val="lv-LV"/>
        </w:rPr>
        <w:t>nodokļa</w:t>
      </w:r>
      <w:r w:rsidRPr="003E33C6">
        <w:rPr>
          <w:rFonts w:asciiTheme="majorBidi" w:hAnsiTheme="majorBidi" w:cstheme="majorBidi"/>
          <w:bCs/>
          <w:iCs/>
          <w:spacing w:val="-3"/>
          <w:sz w:val="24"/>
          <w:szCs w:val="24"/>
          <w:lang w:val="lv-LV"/>
        </w:rPr>
        <w:t xml:space="preserve"> </w:t>
      </w:r>
      <w:r w:rsidRPr="003E33C6">
        <w:rPr>
          <w:rFonts w:asciiTheme="majorBidi" w:hAnsiTheme="majorBidi" w:cstheme="majorBidi"/>
          <w:bCs/>
          <w:iCs/>
          <w:sz w:val="24"/>
          <w:szCs w:val="24"/>
          <w:lang w:val="lv-LV"/>
        </w:rPr>
        <w:t>(PVN).</w:t>
      </w:r>
    </w:p>
    <w:p w14:paraId="1CC0965B" w14:textId="77777777" w:rsidR="006B1274" w:rsidRPr="003E33C6" w:rsidRDefault="006B1274" w:rsidP="006B1274">
      <w:pPr>
        <w:pStyle w:val="Sarakstarindkopa"/>
        <w:widowControl w:val="0"/>
        <w:numPr>
          <w:ilvl w:val="0"/>
          <w:numId w:val="1"/>
        </w:numPr>
        <w:autoSpaceDE w:val="0"/>
        <w:autoSpaceDN w:val="0"/>
        <w:spacing w:after="0" w:line="240" w:lineRule="auto"/>
        <w:contextualSpacing w:val="0"/>
        <w:jc w:val="both"/>
        <w:rPr>
          <w:rFonts w:asciiTheme="majorBidi" w:hAnsiTheme="majorBidi" w:cstheme="majorBidi"/>
          <w:bCs/>
          <w:iCs/>
          <w:sz w:val="24"/>
          <w:szCs w:val="24"/>
          <w:lang w:val="lv-LV"/>
        </w:rPr>
      </w:pPr>
      <w:r w:rsidRPr="003E33C6">
        <w:rPr>
          <w:rFonts w:asciiTheme="majorBidi" w:hAnsiTheme="majorBidi" w:cstheme="majorBidi"/>
          <w:bCs/>
          <w:iCs/>
          <w:sz w:val="24"/>
          <w:szCs w:val="24"/>
          <w:lang w:val="lv-LV"/>
        </w:rPr>
        <w:t>Cenas ir jāaprēķina un jānorāda ar precizitāti 2 (divas) zīmes aiz komata.</w:t>
      </w:r>
    </w:p>
    <w:p w14:paraId="2354F342" w14:textId="77777777" w:rsidR="006B1274" w:rsidRPr="003E33C6" w:rsidRDefault="006B1274" w:rsidP="006B1274">
      <w:pPr>
        <w:rPr>
          <w:rFonts w:asciiTheme="majorBidi" w:hAnsiTheme="majorBidi" w:cstheme="majorBidi"/>
          <w:sz w:val="16"/>
          <w:szCs w:val="16"/>
        </w:rPr>
      </w:pPr>
    </w:p>
    <w:tbl>
      <w:tblPr>
        <w:tblStyle w:val="Reatabula"/>
        <w:tblW w:w="9085" w:type="dxa"/>
        <w:tblLook w:val="04A0" w:firstRow="1" w:lastRow="0" w:firstColumn="1" w:lastColumn="0" w:noHBand="0" w:noVBand="1"/>
      </w:tblPr>
      <w:tblGrid>
        <w:gridCol w:w="943"/>
        <w:gridCol w:w="3674"/>
        <w:gridCol w:w="1858"/>
        <w:gridCol w:w="2610"/>
      </w:tblGrid>
      <w:tr w:rsidR="006B1274" w:rsidRPr="003E33C6" w14:paraId="4233D8F4" w14:textId="77777777" w:rsidTr="006B1274">
        <w:trPr>
          <w:trHeight w:val="1205"/>
        </w:trPr>
        <w:tc>
          <w:tcPr>
            <w:tcW w:w="943" w:type="dxa"/>
            <w:shd w:val="clear" w:color="auto" w:fill="D9D9D9" w:themeFill="background1" w:themeFillShade="D9"/>
            <w:vAlign w:val="center"/>
          </w:tcPr>
          <w:p w14:paraId="0D04E86C" w14:textId="77777777" w:rsidR="006B1274" w:rsidRPr="003E33C6" w:rsidRDefault="006B1274" w:rsidP="005D7C0E">
            <w:pPr>
              <w:jc w:val="center"/>
              <w:rPr>
                <w:rFonts w:asciiTheme="majorBidi" w:hAnsiTheme="majorBidi" w:cstheme="majorBidi"/>
                <w:b/>
                <w:bCs/>
                <w:sz w:val="24"/>
                <w:szCs w:val="24"/>
                <w:lang w:val="lv-LV"/>
              </w:rPr>
            </w:pPr>
            <w:proofErr w:type="spellStart"/>
            <w:r w:rsidRPr="003E33C6">
              <w:rPr>
                <w:rFonts w:asciiTheme="majorBidi" w:hAnsiTheme="majorBidi" w:cstheme="majorBidi"/>
                <w:b/>
                <w:bCs/>
                <w:sz w:val="24"/>
                <w:szCs w:val="24"/>
                <w:lang w:val="lv-LV"/>
              </w:rPr>
              <w:t>Nr.p.k</w:t>
            </w:r>
            <w:proofErr w:type="spellEnd"/>
            <w:r w:rsidRPr="003E33C6">
              <w:rPr>
                <w:rFonts w:asciiTheme="majorBidi" w:hAnsiTheme="majorBidi" w:cstheme="majorBidi"/>
                <w:b/>
                <w:bCs/>
                <w:sz w:val="24"/>
                <w:szCs w:val="24"/>
                <w:lang w:val="lv-LV"/>
              </w:rPr>
              <w:t>.</w:t>
            </w:r>
          </w:p>
        </w:tc>
        <w:tc>
          <w:tcPr>
            <w:tcW w:w="3674" w:type="dxa"/>
            <w:shd w:val="clear" w:color="auto" w:fill="D9D9D9" w:themeFill="background1" w:themeFillShade="D9"/>
            <w:vAlign w:val="center"/>
          </w:tcPr>
          <w:p w14:paraId="1055289E" w14:textId="77777777" w:rsidR="006B1274" w:rsidRPr="003E33C6" w:rsidRDefault="006B1274" w:rsidP="005D7C0E">
            <w:pPr>
              <w:jc w:val="center"/>
              <w:rPr>
                <w:rFonts w:asciiTheme="majorBidi" w:hAnsiTheme="majorBidi" w:cstheme="majorBidi"/>
                <w:b/>
                <w:bCs/>
                <w:sz w:val="24"/>
                <w:szCs w:val="24"/>
                <w:lang w:val="lv-LV"/>
              </w:rPr>
            </w:pPr>
            <w:r w:rsidRPr="003E33C6">
              <w:rPr>
                <w:rFonts w:asciiTheme="majorBidi" w:hAnsiTheme="majorBidi" w:cstheme="majorBidi"/>
                <w:b/>
                <w:bCs/>
                <w:sz w:val="24"/>
                <w:szCs w:val="24"/>
                <w:lang w:val="lv-LV"/>
              </w:rPr>
              <w:t>Cenu aptaujas priekšmets</w:t>
            </w:r>
          </w:p>
        </w:tc>
        <w:tc>
          <w:tcPr>
            <w:tcW w:w="1858" w:type="dxa"/>
            <w:shd w:val="clear" w:color="auto" w:fill="D9D9D9" w:themeFill="background1" w:themeFillShade="D9"/>
            <w:vAlign w:val="center"/>
          </w:tcPr>
          <w:p w14:paraId="2E03DD69" w14:textId="77777777" w:rsidR="006B1274" w:rsidRPr="003E33C6" w:rsidRDefault="006B1274" w:rsidP="005D7C0E">
            <w:pPr>
              <w:jc w:val="center"/>
              <w:rPr>
                <w:rFonts w:asciiTheme="majorBidi" w:hAnsiTheme="majorBidi" w:cstheme="majorBidi"/>
                <w:b/>
                <w:bCs/>
                <w:sz w:val="24"/>
                <w:szCs w:val="24"/>
                <w:lang w:val="lv-LV"/>
              </w:rPr>
            </w:pPr>
            <w:r w:rsidRPr="003E33C6">
              <w:rPr>
                <w:rFonts w:asciiTheme="majorBidi" w:hAnsiTheme="majorBidi" w:cstheme="majorBidi"/>
                <w:b/>
                <w:bCs/>
                <w:sz w:val="24"/>
                <w:szCs w:val="24"/>
                <w:lang w:val="lv-LV"/>
              </w:rPr>
              <w:t>Daudzums</w:t>
            </w:r>
          </w:p>
        </w:tc>
        <w:tc>
          <w:tcPr>
            <w:tcW w:w="2610" w:type="dxa"/>
            <w:shd w:val="clear" w:color="auto" w:fill="D9D9D9" w:themeFill="background1" w:themeFillShade="D9"/>
            <w:vAlign w:val="center"/>
          </w:tcPr>
          <w:p w14:paraId="6551DED5" w14:textId="77777777" w:rsidR="006B1274" w:rsidRPr="003E33C6" w:rsidRDefault="006B1274" w:rsidP="005D7C0E">
            <w:pPr>
              <w:jc w:val="center"/>
              <w:rPr>
                <w:rFonts w:asciiTheme="majorBidi" w:hAnsiTheme="majorBidi" w:cstheme="majorBidi"/>
                <w:b/>
                <w:bCs/>
                <w:sz w:val="24"/>
                <w:szCs w:val="24"/>
                <w:lang w:val="lv-LV"/>
              </w:rPr>
            </w:pPr>
            <w:r w:rsidRPr="003E33C6">
              <w:rPr>
                <w:rFonts w:asciiTheme="majorBidi" w:hAnsiTheme="majorBidi" w:cstheme="majorBidi"/>
                <w:b/>
                <w:bCs/>
                <w:sz w:val="24"/>
                <w:szCs w:val="24"/>
                <w:lang w:val="lv-LV"/>
              </w:rPr>
              <w:t>Piedāvātā cena</w:t>
            </w:r>
            <w:r w:rsidRPr="003E33C6">
              <w:rPr>
                <w:rFonts w:asciiTheme="majorBidi" w:hAnsiTheme="majorBidi" w:cstheme="majorBidi"/>
                <w:sz w:val="24"/>
                <w:szCs w:val="24"/>
                <w:lang w:val="lv-LV"/>
              </w:rPr>
              <w:t>*</w:t>
            </w:r>
            <w:r w:rsidRPr="003E33C6">
              <w:rPr>
                <w:rFonts w:asciiTheme="majorBidi" w:hAnsiTheme="majorBidi" w:cstheme="majorBidi"/>
                <w:b/>
                <w:bCs/>
                <w:sz w:val="24"/>
                <w:szCs w:val="24"/>
                <w:lang w:val="lv-LV"/>
              </w:rPr>
              <w:t xml:space="preserve"> EUR bez PVN </w:t>
            </w:r>
          </w:p>
          <w:p w14:paraId="10DE7B7B" w14:textId="77777777" w:rsidR="006B1274" w:rsidRPr="003E33C6" w:rsidRDefault="006B1274" w:rsidP="005D7C0E">
            <w:pPr>
              <w:jc w:val="center"/>
              <w:rPr>
                <w:rFonts w:asciiTheme="majorBidi" w:hAnsiTheme="majorBidi" w:cstheme="majorBidi"/>
                <w:b/>
                <w:bCs/>
                <w:sz w:val="24"/>
                <w:szCs w:val="24"/>
                <w:lang w:val="lv-LV"/>
              </w:rPr>
            </w:pPr>
            <w:r w:rsidRPr="003E33C6">
              <w:rPr>
                <w:rFonts w:asciiTheme="majorBidi" w:hAnsiTheme="majorBidi" w:cstheme="majorBidi"/>
                <w:i/>
                <w:sz w:val="24"/>
                <w:szCs w:val="24"/>
                <w:lang w:val="lv-LV"/>
              </w:rPr>
              <w:t>(vērtēšanas kritērijs A)</w:t>
            </w:r>
          </w:p>
        </w:tc>
      </w:tr>
      <w:tr w:rsidR="006B1274" w:rsidRPr="003E33C6" w14:paraId="3157E23C" w14:textId="77777777" w:rsidTr="006B1274">
        <w:trPr>
          <w:trHeight w:val="595"/>
        </w:trPr>
        <w:tc>
          <w:tcPr>
            <w:tcW w:w="943" w:type="dxa"/>
            <w:vAlign w:val="center"/>
          </w:tcPr>
          <w:p w14:paraId="5A16D61D" w14:textId="77777777" w:rsidR="006B1274" w:rsidRPr="003E33C6" w:rsidRDefault="006B1274" w:rsidP="005D7C0E">
            <w:pPr>
              <w:rPr>
                <w:rFonts w:asciiTheme="majorBidi" w:hAnsiTheme="majorBidi" w:cstheme="majorBidi"/>
                <w:sz w:val="24"/>
                <w:szCs w:val="24"/>
                <w:lang w:val="lv-LV"/>
              </w:rPr>
            </w:pPr>
            <w:r w:rsidRPr="003E33C6">
              <w:rPr>
                <w:rFonts w:asciiTheme="majorBidi" w:hAnsiTheme="majorBidi" w:cstheme="majorBidi"/>
                <w:sz w:val="24"/>
                <w:szCs w:val="24"/>
                <w:lang w:val="lv-LV"/>
              </w:rPr>
              <w:t>1.</w:t>
            </w:r>
          </w:p>
        </w:tc>
        <w:tc>
          <w:tcPr>
            <w:tcW w:w="3674" w:type="dxa"/>
            <w:vAlign w:val="center"/>
          </w:tcPr>
          <w:p w14:paraId="39210FB2" w14:textId="77777777" w:rsidR="006B1274" w:rsidRPr="003E33C6" w:rsidRDefault="006B1274" w:rsidP="005D7C0E">
            <w:pPr>
              <w:rPr>
                <w:rFonts w:asciiTheme="majorBidi" w:hAnsiTheme="majorBidi" w:cstheme="majorBidi"/>
                <w:sz w:val="24"/>
                <w:szCs w:val="24"/>
                <w:lang w:val="lv-LV"/>
              </w:rPr>
            </w:pPr>
            <w:r w:rsidRPr="003E33C6">
              <w:rPr>
                <w:rFonts w:asciiTheme="majorBidi" w:hAnsiTheme="majorBidi" w:cstheme="majorBidi"/>
                <w:sz w:val="24"/>
                <w:szCs w:val="24"/>
                <w:lang w:val="lv-LV"/>
              </w:rPr>
              <w:t xml:space="preserve">Jauna N1 kategorijas automašīna </w:t>
            </w:r>
            <w:r w:rsidRPr="00C239DB">
              <w:rPr>
                <w:rFonts w:asciiTheme="majorBidi" w:hAnsiTheme="majorBidi" w:cstheme="majorBidi"/>
                <w:i/>
                <w:iCs/>
                <w:sz w:val="24"/>
                <w:szCs w:val="24"/>
                <w:lang w:val="lv-LV"/>
              </w:rPr>
              <w:t>(Nosaukums)</w:t>
            </w:r>
          </w:p>
        </w:tc>
        <w:tc>
          <w:tcPr>
            <w:tcW w:w="1858" w:type="dxa"/>
            <w:vAlign w:val="center"/>
          </w:tcPr>
          <w:p w14:paraId="4463EE7D" w14:textId="77777777" w:rsidR="006B1274" w:rsidRPr="003E33C6" w:rsidRDefault="006B1274" w:rsidP="005D7C0E">
            <w:pPr>
              <w:jc w:val="center"/>
              <w:rPr>
                <w:rFonts w:asciiTheme="majorBidi" w:hAnsiTheme="majorBidi" w:cstheme="majorBidi"/>
                <w:sz w:val="24"/>
                <w:szCs w:val="24"/>
                <w:lang w:val="lv-LV"/>
              </w:rPr>
            </w:pPr>
            <w:r w:rsidRPr="003E33C6">
              <w:rPr>
                <w:rFonts w:asciiTheme="majorBidi" w:hAnsiTheme="majorBidi" w:cstheme="majorBidi"/>
                <w:sz w:val="24"/>
                <w:szCs w:val="24"/>
                <w:lang w:val="lv-LV"/>
              </w:rPr>
              <w:t xml:space="preserve">1 </w:t>
            </w:r>
            <w:proofErr w:type="spellStart"/>
            <w:r w:rsidRPr="003E33C6">
              <w:rPr>
                <w:rFonts w:asciiTheme="majorBidi" w:hAnsiTheme="majorBidi" w:cstheme="majorBidi"/>
                <w:sz w:val="24"/>
                <w:szCs w:val="24"/>
                <w:lang w:val="lv-LV"/>
              </w:rPr>
              <w:t>gb</w:t>
            </w:r>
            <w:proofErr w:type="spellEnd"/>
            <w:r w:rsidRPr="003E33C6">
              <w:rPr>
                <w:rFonts w:asciiTheme="majorBidi" w:hAnsiTheme="majorBidi" w:cstheme="majorBidi"/>
                <w:sz w:val="24"/>
                <w:szCs w:val="24"/>
                <w:lang w:val="lv-LV"/>
              </w:rPr>
              <w:t>.</w:t>
            </w:r>
          </w:p>
        </w:tc>
        <w:tc>
          <w:tcPr>
            <w:tcW w:w="2610" w:type="dxa"/>
            <w:vAlign w:val="center"/>
          </w:tcPr>
          <w:p w14:paraId="48C10E8C" w14:textId="77777777" w:rsidR="006B1274" w:rsidRPr="003E33C6" w:rsidRDefault="006B1274" w:rsidP="005D7C0E">
            <w:pPr>
              <w:rPr>
                <w:rFonts w:asciiTheme="majorBidi" w:hAnsiTheme="majorBidi" w:cstheme="majorBidi"/>
                <w:sz w:val="24"/>
                <w:szCs w:val="24"/>
                <w:lang w:val="lv-LV"/>
              </w:rPr>
            </w:pPr>
          </w:p>
        </w:tc>
      </w:tr>
    </w:tbl>
    <w:p w14:paraId="138ED551" w14:textId="77777777" w:rsidR="006B1274" w:rsidRPr="003E33C6" w:rsidRDefault="006B1274" w:rsidP="006B1274">
      <w:pPr>
        <w:jc w:val="both"/>
        <w:rPr>
          <w:rFonts w:asciiTheme="majorBidi" w:hAnsiTheme="majorBidi" w:cstheme="majorBidi"/>
          <w:sz w:val="24"/>
          <w:szCs w:val="24"/>
        </w:rPr>
      </w:pPr>
    </w:p>
    <w:p w14:paraId="699A3CC5" w14:textId="77777777" w:rsidR="006B1274" w:rsidRPr="003E33C6" w:rsidRDefault="006B1274" w:rsidP="006B1274">
      <w:pPr>
        <w:jc w:val="both"/>
        <w:rPr>
          <w:rFonts w:asciiTheme="majorBidi" w:hAnsiTheme="majorBidi" w:cstheme="majorBidi"/>
          <w:sz w:val="24"/>
          <w:szCs w:val="24"/>
        </w:rPr>
      </w:pPr>
      <w:r w:rsidRPr="003E33C6">
        <w:rPr>
          <w:rFonts w:asciiTheme="majorBidi" w:hAnsiTheme="majorBidi" w:cstheme="majorBidi"/>
          <w:sz w:val="24"/>
          <w:szCs w:val="24"/>
        </w:rPr>
        <w:t>* Automašīnas cenā ir jāietver:</w:t>
      </w:r>
    </w:p>
    <w:p w14:paraId="5D1A422F" w14:textId="77777777" w:rsidR="006B1274" w:rsidRPr="003E33C6" w:rsidRDefault="006B1274" w:rsidP="006B1274">
      <w:pPr>
        <w:pStyle w:val="Sarakstarindkopa"/>
        <w:widowControl w:val="0"/>
        <w:numPr>
          <w:ilvl w:val="0"/>
          <w:numId w:val="2"/>
        </w:numPr>
        <w:tabs>
          <w:tab w:val="left" w:pos="258"/>
        </w:tabs>
        <w:autoSpaceDE w:val="0"/>
        <w:autoSpaceDN w:val="0"/>
        <w:spacing w:after="0"/>
        <w:ind w:right="180"/>
        <w:contextualSpacing w:val="0"/>
        <w:jc w:val="both"/>
        <w:rPr>
          <w:rFonts w:asciiTheme="majorBidi" w:hAnsiTheme="majorBidi" w:cstheme="majorBidi"/>
          <w:sz w:val="24"/>
          <w:szCs w:val="24"/>
          <w:lang w:val="lv-LV"/>
        </w:rPr>
      </w:pPr>
      <w:r w:rsidRPr="003E33C6">
        <w:rPr>
          <w:rFonts w:asciiTheme="majorBidi" w:hAnsiTheme="majorBidi" w:cstheme="majorBidi"/>
          <w:sz w:val="24"/>
          <w:szCs w:val="24"/>
          <w:lang w:val="lv-LV"/>
        </w:rPr>
        <w:t>visas iespējamās Preces izmaksas (darbinieku alga, transporta, muitas nodokļu nomaksas, pirms pārdošanas sagatavošana u.tt.);</w:t>
      </w:r>
    </w:p>
    <w:p w14:paraId="5369DF23" w14:textId="77777777" w:rsidR="006B1274" w:rsidRPr="003E33C6" w:rsidRDefault="006B1274" w:rsidP="006B1274">
      <w:pPr>
        <w:pStyle w:val="Sarakstarindkopa"/>
        <w:widowControl w:val="0"/>
        <w:numPr>
          <w:ilvl w:val="0"/>
          <w:numId w:val="2"/>
        </w:numPr>
        <w:tabs>
          <w:tab w:val="left" w:pos="258"/>
        </w:tabs>
        <w:autoSpaceDE w:val="0"/>
        <w:autoSpaceDN w:val="0"/>
        <w:spacing w:after="0"/>
        <w:contextualSpacing w:val="0"/>
        <w:jc w:val="both"/>
        <w:rPr>
          <w:rFonts w:asciiTheme="majorBidi" w:hAnsiTheme="majorBidi" w:cstheme="majorBidi"/>
          <w:sz w:val="24"/>
          <w:szCs w:val="24"/>
          <w:lang w:val="lv-LV"/>
        </w:rPr>
      </w:pPr>
      <w:r w:rsidRPr="003E33C6">
        <w:rPr>
          <w:rFonts w:asciiTheme="majorBidi" w:hAnsiTheme="majorBidi" w:cstheme="majorBidi"/>
          <w:sz w:val="24"/>
          <w:szCs w:val="24"/>
          <w:lang w:val="lv-LV"/>
        </w:rPr>
        <w:t>Preces reģistrācijas CSDD uz Pasūtītāja vārda;</w:t>
      </w:r>
    </w:p>
    <w:p w14:paraId="182FB134" w14:textId="4EF4DED4" w:rsidR="00CF3704" w:rsidRPr="003E33C6" w:rsidRDefault="00CF3704" w:rsidP="00CF3704">
      <w:pPr>
        <w:pStyle w:val="Sarakstarindkopa"/>
        <w:widowControl w:val="0"/>
        <w:numPr>
          <w:ilvl w:val="0"/>
          <w:numId w:val="2"/>
        </w:numPr>
        <w:tabs>
          <w:tab w:val="left" w:pos="258"/>
        </w:tabs>
        <w:autoSpaceDE w:val="0"/>
        <w:autoSpaceDN w:val="0"/>
        <w:ind w:right="180"/>
        <w:contextualSpacing w:val="0"/>
        <w:jc w:val="both"/>
        <w:rPr>
          <w:rFonts w:asciiTheme="majorBidi" w:hAnsiTheme="majorBidi" w:cstheme="majorBidi"/>
          <w:sz w:val="24"/>
          <w:szCs w:val="24"/>
          <w:lang w:val="lv-LV"/>
        </w:rPr>
      </w:pPr>
      <w:r w:rsidRPr="003E33C6">
        <w:rPr>
          <w:rFonts w:asciiTheme="majorBidi" w:eastAsia="Batang" w:hAnsiTheme="majorBidi" w:cstheme="majorBidi"/>
          <w:sz w:val="24"/>
          <w:szCs w:val="24"/>
          <w:lang w:val="lv-LV"/>
        </w:rPr>
        <w:t>garantijas izmaksas</w:t>
      </w:r>
      <w:r>
        <w:rPr>
          <w:rFonts w:asciiTheme="majorBidi" w:eastAsia="Batang" w:hAnsiTheme="majorBidi" w:cstheme="majorBidi"/>
          <w:sz w:val="24"/>
          <w:szCs w:val="24"/>
          <w:lang w:val="lv-LV"/>
        </w:rPr>
        <w:t xml:space="preserve"> </w:t>
      </w:r>
      <w:r w:rsidRPr="000D4D2F">
        <w:rPr>
          <w:rFonts w:asciiTheme="majorBidi" w:eastAsia="Batang" w:hAnsiTheme="majorBidi" w:cstheme="majorBidi"/>
          <w:color w:val="FF0000"/>
          <w:sz w:val="24"/>
          <w:szCs w:val="24"/>
          <w:lang w:val="lv-LV"/>
        </w:rPr>
        <w:t>garantijas laikā</w:t>
      </w:r>
      <w:r w:rsidRPr="003E33C6">
        <w:rPr>
          <w:rFonts w:asciiTheme="majorBidi" w:eastAsia="Batang" w:hAnsiTheme="majorBidi" w:cstheme="majorBidi"/>
          <w:sz w:val="24"/>
          <w:szCs w:val="24"/>
          <w:lang w:val="lv-LV"/>
        </w:rPr>
        <w:t>, kā arī apakšuzņēmēju darbu izpildes izmaksas (ja attiecināms), komisijas maksājumus, Pretendenta peļņa un ar darbu izpildi saistīto nodokļu nomaksas izmaksas, kā arī citas izmaksas un izdevumi, kuri Pretendentam var rasties līguma izpildes sakarā</w:t>
      </w:r>
      <w:r>
        <w:rPr>
          <w:rFonts w:asciiTheme="majorBidi" w:eastAsia="Batang" w:hAnsiTheme="majorBidi" w:cstheme="majorBidi"/>
          <w:sz w:val="24"/>
          <w:szCs w:val="24"/>
          <w:lang w:val="lv-LV"/>
        </w:rPr>
        <w:t xml:space="preserve"> (</w:t>
      </w:r>
      <w:r w:rsidRPr="00B30140">
        <w:rPr>
          <w:rFonts w:asciiTheme="majorBidi" w:eastAsia="Batang" w:hAnsiTheme="majorBidi" w:cstheme="majorBidi"/>
          <w:color w:val="FF0000"/>
          <w:sz w:val="24"/>
          <w:szCs w:val="24"/>
          <w:lang w:val="lv-LV"/>
        </w:rPr>
        <w:t>ar 02.02.2024. grozījumiem</w:t>
      </w:r>
      <w:r>
        <w:rPr>
          <w:rFonts w:asciiTheme="majorBidi" w:eastAsia="Batang" w:hAnsiTheme="majorBidi" w:cstheme="majorBidi"/>
          <w:sz w:val="24"/>
          <w:szCs w:val="24"/>
          <w:lang w:val="lv-LV"/>
        </w:rPr>
        <w:t>)</w:t>
      </w:r>
      <w:r w:rsidRPr="003E33C6">
        <w:rPr>
          <w:rFonts w:asciiTheme="majorBidi" w:eastAsia="Batang" w:hAnsiTheme="majorBidi" w:cstheme="majorBidi"/>
          <w:sz w:val="24"/>
          <w:szCs w:val="24"/>
          <w:lang w:val="lv-LV"/>
        </w:rPr>
        <w:t>.</w:t>
      </w:r>
    </w:p>
    <w:p w14:paraId="57CE6A34" w14:textId="77777777" w:rsidR="006B1274" w:rsidRDefault="006B1274" w:rsidP="006B1274">
      <w:pPr>
        <w:jc w:val="right"/>
      </w:pPr>
    </w:p>
    <w:p w14:paraId="6EC03B13" w14:textId="77777777" w:rsidR="006B1274" w:rsidRDefault="006B1274" w:rsidP="006B1274">
      <w:pPr>
        <w:jc w:val="right"/>
      </w:pPr>
    </w:p>
    <w:p w14:paraId="5B7D8F8B" w14:textId="77777777" w:rsidR="006B1274" w:rsidRPr="003E33C6" w:rsidRDefault="006B1274" w:rsidP="006B1274">
      <w:pPr>
        <w:spacing w:line="276" w:lineRule="auto"/>
        <w:contextualSpacing/>
        <w:jc w:val="both"/>
        <w:rPr>
          <w:rFonts w:asciiTheme="majorBidi" w:hAnsiTheme="majorBidi" w:cstheme="majorBidi"/>
          <w:sz w:val="24"/>
          <w:szCs w:val="24"/>
        </w:rPr>
      </w:pPr>
      <w:r w:rsidRPr="003E33C6">
        <w:rPr>
          <w:rFonts w:asciiTheme="majorBidi" w:hAnsiTheme="majorBidi" w:cstheme="majorBidi"/>
          <w:sz w:val="24"/>
          <w:szCs w:val="24"/>
        </w:rPr>
        <w:t>____________________       _____________         _____________</w:t>
      </w:r>
    </w:p>
    <w:p w14:paraId="7AF8A0E2" w14:textId="77777777" w:rsidR="006B1274" w:rsidRPr="003E33C6" w:rsidRDefault="006B1274" w:rsidP="006B1274">
      <w:pPr>
        <w:spacing w:line="276" w:lineRule="auto"/>
        <w:contextualSpacing/>
        <w:jc w:val="both"/>
        <w:rPr>
          <w:rFonts w:asciiTheme="majorBidi" w:hAnsiTheme="majorBidi" w:cstheme="majorBidi"/>
          <w:sz w:val="24"/>
          <w:szCs w:val="24"/>
        </w:rPr>
      </w:pPr>
      <w:r w:rsidRPr="003E33C6">
        <w:rPr>
          <w:rFonts w:asciiTheme="majorBidi" w:hAnsiTheme="majorBidi" w:cstheme="majorBidi"/>
          <w:sz w:val="24"/>
          <w:szCs w:val="24"/>
        </w:rPr>
        <w:t xml:space="preserve"> /vārds, uzvārds/ </w:t>
      </w:r>
      <w:r w:rsidRPr="003E33C6">
        <w:rPr>
          <w:rFonts w:asciiTheme="majorBidi" w:hAnsiTheme="majorBidi" w:cstheme="majorBidi"/>
          <w:sz w:val="24"/>
          <w:szCs w:val="24"/>
        </w:rPr>
        <w:tab/>
        <w:t xml:space="preserve">   </w:t>
      </w:r>
      <w:r w:rsidRPr="003E33C6">
        <w:rPr>
          <w:rFonts w:asciiTheme="majorBidi" w:hAnsiTheme="majorBidi" w:cstheme="majorBidi"/>
          <w:sz w:val="24"/>
          <w:szCs w:val="24"/>
        </w:rPr>
        <w:tab/>
        <w:t xml:space="preserve">/amats/             </w:t>
      </w:r>
      <w:r w:rsidRPr="003E33C6">
        <w:rPr>
          <w:rFonts w:asciiTheme="majorBidi" w:hAnsiTheme="majorBidi" w:cstheme="majorBidi"/>
          <w:sz w:val="24"/>
          <w:szCs w:val="24"/>
        </w:rPr>
        <w:tab/>
        <w:t>/paraksts/</w:t>
      </w:r>
      <w:r w:rsidRPr="003E33C6">
        <w:rPr>
          <w:rFonts w:asciiTheme="majorBidi" w:eastAsia="Calibri" w:hAnsiTheme="majorBidi" w:cstheme="majorBidi"/>
          <w:color w:val="000000"/>
          <w:sz w:val="24"/>
          <w:szCs w:val="24"/>
          <w:vertAlign w:val="superscript"/>
        </w:rPr>
        <w:footnoteReference w:id="1"/>
      </w:r>
    </w:p>
    <w:p w14:paraId="2F40F2B1" w14:textId="77777777" w:rsidR="006B1274" w:rsidRPr="003E33C6" w:rsidRDefault="006B1274" w:rsidP="006B1274">
      <w:pPr>
        <w:spacing w:line="276" w:lineRule="auto"/>
        <w:contextualSpacing/>
        <w:jc w:val="both"/>
        <w:rPr>
          <w:rFonts w:asciiTheme="majorBidi" w:hAnsiTheme="majorBidi" w:cstheme="majorBidi"/>
          <w:sz w:val="24"/>
          <w:szCs w:val="24"/>
        </w:rPr>
      </w:pPr>
    </w:p>
    <w:p w14:paraId="69AB3C0D" w14:textId="77777777" w:rsidR="006B1274" w:rsidRPr="003E33C6" w:rsidRDefault="006B1274" w:rsidP="006B1274">
      <w:pPr>
        <w:spacing w:line="276" w:lineRule="auto"/>
        <w:contextualSpacing/>
        <w:jc w:val="both"/>
        <w:rPr>
          <w:rFonts w:asciiTheme="majorBidi" w:hAnsiTheme="majorBidi" w:cstheme="majorBidi"/>
          <w:sz w:val="24"/>
          <w:szCs w:val="24"/>
        </w:rPr>
      </w:pPr>
      <w:r w:rsidRPr="003E33C6">
        <w:rPr>
          <w:rFonts w:asciiTheme="majorBidi" w:hAnsiTheme="majorBidi" w:cstheme="majorBidi"/>
          <w:sz w:val="24"/>
          <w:szCs w:val="24"/>
        </w:rPr>
        <w:t>202__. gada ___.___________</w:t>
      </w:r>
    </w:p>
    <w:p w14:paraId="2DCE396B" w14:textId="77777777" w:rsidR="006B1274" w:rsidRDefault="006B1274" w:rsidP="006B1274">
      <w:pPr>
        <w:jc w:val="right"/>
      </w:pPr>
    </w:p>
    <w:sectPr w:rsidR="006B1274" w:rsidSect="00FD0DC2">
      <w:pgSz w:w="11906" w:h="16838"/>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3169A" w14:textId="77777777" w:rsidR="00FD0DC2" w:rsidRDefault="00FD0DC2" w:rsidP="006B1274">
      <w:pPr>
        <w:spacing w:after="0" w:line="240" w:lineRule="auto"/>
      </w:pPr>
      <w:r>
        <w:separator/>
      </w:r>
    </w:p>
  </w:endnote>
  <w:endnote w:type="continuationSeparator" w:id="0">
    <w:p w14:paraId="40472DA0" w14:textId="77777777" w:rsidR="00FD0DC2" w:rsidRDefault="00FD0DC2" w:rsidP="006B1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FFF7E" w14:textId="77777777" w:rsidR="00FD0DC2" w:rsidRDefault="00FD0DC2" w:rsidP="006B1274">
      <w:pPr>
        <w:spacing w:after="0" w:line="240" w:lineRule="auto"/>
      </w:pPr>
      <w:r>
        <w:separator/>
      </w:r>
    </w:p>
  </w:footnote>
  <w:footnote w:type="continuationSeparator" w:id="0">
    <w:p w14:paraId="6F53AA1A" w14:textId="77777777" w:rsidR="00FD0DC2" w:rsidRDefault="00FD0DC2" w:rsidP="006B1274">
      <w:pPr>
        <w:spacing w:after="0" w:line="240" w:lineRule="auto"/>
      </w:pPr>
      <w:r>
        <w:continuationSeparator/>
      </w:r>
    </w:p>
  </w:footnote>
  <w:footnote w:id="1">
    <w:p w14:paraId="692BB110" w14:textId="77777777" w:rsidR="006B1274" w:rsidRPr="00802CDA" w:rsidRDefault="006B1274" w:rsidP="006B1274">
      <w:pPr>
        <w:pStyle w:val="Vresteksts"/>
        <w:rPr>
          <w:lang w:val="lv-LV"/>
        </w:rPr>
      </w:pPr>
      <w:r w:rsidRPr="00802CDA">
        <w:rPr>
          <w:rStyle w:val="Vresatsauce"/>
          <w:rFonts w:eastAsiaTheme="majorEastAsia"/>
          <w:lang w:val="lv-LV"/>
        </w:rPr>
        <w:footnoteRef/>
      </w:r>
      <w:r w:rsidRPr="00802CDA">
        <w:rPr>
          <w:lang w:val="lv-LV"/>
        </w:rPr>
        <w:t xml:space="preserve"> Neaizpilda, ja dokuments tiek parakstīts ar drošu elektronisko parakstu.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60C00"/>
    <w:multiLevelType w:val="hybridMultilevel"/>
    <w:tmpl w:val="31808A5E"/>
    <w:lvl w:ilvl="0" w:tplc="235A7502">
      <w:start w:val="1"/>
      <w:numFmt w:val="decimal"/>
      <w:lvlText w:val="%1)"/>
      <w:lvlJc w:val="left"/>
      <w:pPr>
        <w:ind w:left="438" w:hanging="360"/>
      </w:pPr>
      <w:rPr>
        <w:rFonts w:hint="default"/>
      </w:rPr>
    </w:lvl>
    <w:lvl w:ilvl="1" w:tplc="04260019" w:tentative="1">
      <w:start w:val="1"/>
      <w:numFmt w:val="lowerLetter"/>
      <w:lvlText w:val="%2."/>
      <w:lvlJc w:val="left"/>
      <w:pPr>
        <w:ind w:left="1158" w:hanging="360"/>
      </w:pPr>
    </w:lvl>
    <w:lvl w:ilvl="2" w:tplc="0426001B" w:tentative="1">
      <w:start w:val="1"/>
      <w:numFmt w:val="lowerRoman"/>
      <w:lvlText w:val="%3."/>
      <w:lvlJc w:val="right"/>
      <w:pPr>
        <w:ind w:left="1878" w:hanging="180"/>
      </w:pPr>
    </w:lvl>
    <w:lvl w:ilvl="3" w:tplc="0426000F" w:tentative="1">
      <w:start w:val="1"/>
      <w:numFmt w:val="decimal"/>
      <w:lvlText w:val="%4."/>
      <w:lvlJc w:val="left"/>
      <w:pPr>
        <w:ind w:left="2598" w:hanging="360"/>
      </w:pPr>
    </w:lvl>
    <w:lvl w:ilvl="4" w:tplc="04260019" w:tentative="1">
      <w:start w:val="1"/>
      <w:numFmt w:val="lowerLetter"/>
      <w:lvlText w:val="%5."/>
      <w:lvlJc w:val="left"/>
      <w:pPr>
        <w:ind w:left="3318" w:hanging="360"/>
      </w:pPr>
    </w:lvl>
    <w:lvl w:ilvl="5" w:tplc="0426001B" w:tentative="1">
      <w:start w:val="1"/>
      <w:numFmt w:val="lowerRoman"/>
      <w:lvlText w:val="%6."/>
      <w:lvlJc w:val="right"/>
      <w:pPr>
        <w:ind w:left="4038" w:hanging="180"/>
      </w:pPr>
    </w:lvl>
    <w:lvl w:ilvl="6" w:tplc="0426000F" w:tentative="1">
      <w:start w:val="1"/>
      <w:numFmt w:val="decimal"/>
      <w:lvlText w:val="%7."/>
      <w:lvlJc w:val="left"/>
      <w:pPr>
        <w:ind w:left="4758" w:hanging="360"/>
      </w:pPr>
    </w:lvl>
    <w:lvl w:ilvl="7" w:tplc="04260019" w:tentative="1">
      <w:start w:val="1"/>
      <w:numFmt w:val="lowerLetter"/>
      <w:lvlText w:val="%8."/>
      <w:lvlJc w:val="left"/>
      <w:pPr>
        <w:ind w:left="5478" w:hanging="360"/>
      </w:pPr>
    </w:lvl>
    <w:lvl w:ilvl="8" w:tplc="0426001B" w:tentative="1">
      <w:start w:val="1"/>
      <w:numFmt w:val="lowerRoman"/>
      <w:lvlText w:val="%9."/>
      <w:lvlJc w:val="right"/>
      <w:pPr>
        <w:ind w:left="6198" w:hanging="180"/>
      </w:pPr>
    </w:lvl>
  </w:abstractNum>
  <w:abstractNum w:abstractNumId="1" w15:restartNumberingAfterBreak="0">
    <w:nsid w:val="344610CF"/>
    <w:multiLevelType w:val="hybridMultilevel"/>
    <w:tmpl w:val="EFC4D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7966766">
    <w:abstractNumId w:val="1"/>
  </w:num>
  <w:num w:numId="2" w16cid:durableId="570310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274"/>
    <w:rsid w:val="00271E42"/>
    <w:rsid w:val="006B1274"/>
    <w:rsid w:val="007A00F4"/>
    <w:rsid w:val="00CB65C9"/>
    <w:rsid w:val="00CF3704"/>
    <w:rsid w:val="00F72CF3"/>
    <w:rsid w:val="00FD0DC2"/>
  </w:rsids>
  <m:mathPr>
    <m:mathFont m:val="Cambria Math"/>
    <m:brkBin m:val="before"/>
    <m:brkBinSub m:val="--"/>
    <m:smallFrac m:val="0"/>
    <m:dispDef/>
    <m:lMargin m:val="0"/>
    <m:rMargin m:val="0"/>
    <m:defJc m:val="centerGroup"/>
    <m:wrapIndent m:val="1440"/>
    <m:intLim m:val="subSup"/>
    <m:naryLim m:val="undOvr"/>
  </m:mathPr>
  <w:themeFontLang w:val="lv-LV"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AF1CF"/>
  <w15:chartTrackingRefBased/>
  <w15:docId w15:val="{CFB6CDD3-C669-4387-B862-A10401187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B1274"/>
    <w:rPr>
      <w:kern w:val="2"/>
      <w:lang w:bidi="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Strip,H&amp;P List Paragraph,Saraksta rindkopa1,Syle 1,Normal bullet 2,Bullet list,Saistīto dokumentu saraksts,Virsraksti,Numurets,PPS_Bullet,Colorful List - Accent 12,Medium Grid 1 - Accent 21,Body,Text,Macro,Plain,Citation List,Dot pt"/>
    <w:basedOn w:val="Parasts"/>
    <w:link w:val="SarakstarindkopaRakstz"/>
    <w:uiPriority w:val="34"/>
    <w:qFormat/>
    <w:rsid w:val="006B1274"/>
    <w:pPr>
      <w:ind w:left="720"/>
      <w:contextualSpacing/>
    </w:pPr>
    <w:rPr>
      <w:kern w:val="0"/>
      <w:lang w:val="en-GB"/>
      <w14:ligatures w14:val="none"/>
    </w:rPr>
  </w:style>
  <w:style w:type="table" w:styleId="Reatabula">
    <w:name w:val="Table Grid"/>
    <w:basedOn w:val="Parastatabula"/>
    <w:uiPriority w:val="39"/>
    <w:qFormat/>
    <w:rsid w:val="006B1274"/>
    <w:pPr>
      <w:spacing w:after="0" w:line="240" w:lineRule="auto"/>
    </w:pPr>
    <w:rPr>
      <w:rFonts w:ascii="Times New Roman" w:eastAsia="Times New Roman" w:hAnsi="Times New Roman" w:cs="Times New Roman"/>
      <w:sz w:val="20"/>
      <w:szCs w:val="20"/>
      <w:lang w:val="en-US" w:eastAsia="ja-JP"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Strip Rakstz.,H&amp;P List Paragraph Rakstz.,Saraksta rindkopa1 Rakstz.,Syle 1 Rakstz.,Normal bullet 2 Rakstz.,Bullet list Rakstz.,Saistīto dokumentu saraksts Rakstz.,Virsraksti Rakstz.,Numurets Rakstz.,PPS_Bullet Rakstz."/>
    <w:link w:val="Sarakstarindkopa"/>
    <w:uiPriority w:val="1"/>
    <w:qFormat/>
    <w:locked/>
    <w:rsid w:val="006B1274"/>
    <w:rPr>
      <w:lang w:val="en-GB" w:bidi="ar-SA"/>
      <w14:ligatures w14:val="none"/>
    </w:rPr>
  </w:style>
  <w:style w:type="character" w:styleId="Vresatsauce">
    <w:name w:val="footnote reference"/>
    <w:aliases w:val="Footnote symbol,Footnote Reference Number,SUPERS,Footnote Reference Superscript,Footnote Refernece,ftref,stylish,BVI fnr,Fußnotenzeichen_Raxen,callout,Footnote symbFootnote Refernece,fr,Odwołanie przypisu,Footnotes refss,Ref"/>
    <w:basedOn w:val="Noklusjumarindkopasfonts"/>
    <w:uiPriority w:val="99"/>
    <w:unhideWhenUsed/>
    <w:rsid w:val="006B1274"/>
    <w:rPr>
      <w:vertAlign w:val="superscript"/>
    </w:rPr>
  </w:style>
  <w:style w:type="paragraph" w:styleId="Vresteksts">
    <w:name w:val="footnote text"/>
    <w:aliases w:val=" Rakstz.,Fußnote,Char Char,Char Char Char Char Char Char Char Char Char Char Char Char Char Char Char Char,Footnote,Fußnote Char Char Char,Char,Footnote Text Char1,Vēres teksts Char Char Char Char Char Char Char Char Char Char Char Cha"/>
    <w:basedOn w:val="Parasts"/>
    <w:link w:val="VrestekstsRakstz"/>
    <w:unhideWhenUsed/>
    <w:rsid w:val="006B1274"/>
    <w:pPr>
      <w:spacing w:after="0" w:line="240" w:lineRule="auto"/>
    </w:pPr>
    <w:rPr>
      <w:kern w:val="0"/>
      <w:sz w:val="20"/>
      <w:szCs w:val="20"/>
      <w:lang w:val="en-GB"/>
      <w14:ligatures w14:val="none"/>
    </w:rPr>
  </w:style>
  <w:style w:type="character" w:customStyle="1" w:styleId="VrestekstsRakstz">
    <w:name w:val="Vēres teksts Rakstz."/>
    <w:aliases w:val=" Rakstz. Rakstz.,Fußnote Rakstz.,Char Char Rakstz.,Char Char Char Char Char Char Char Char Char Char Char Char Char Char Char Char Rakstz.,Footnote Rakstz.,Fußnote Char Char Char Rakstz.,Char Rakstz.,Footnote Text Char1 Rakstz."/>
    <w:basedOn w:val="Noklusjumarindkopasfonts"/>
    <w:link w:val="Vresteksts"/>
    <w:qFormat/>
    <w:rsid w:val="006B1274"/>
    <w:rPr>
      <w:sz w:val="20"/>
      <w:szCs w:val="20"/>
      <w:lang w:val="en-GB"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761</Words>
  <Characters>434</Characters>
  <Application>Microsoft Office Word</Application>
  <DocSecurity>0</DocSecurity>
  <Lines>3</Lines>
  <Paragraphs>2</Paragraphs>
  <ScaleCrop>false</ScaleCrop>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dc:creator>
  <cp:keywords/>
  <dc:description/>
  <cp:lastModifiedBy>Sanita</cp:lastModifiedBy>
  <cp:revision>3</cp:revision>
  <dcterms:created xsi:type="dcterms:W3CDTF">2024-02-02T08:39:00Z</dcterms:created>
  <dcterms:modified xsi:type="dcterms:W3CDTF">2024-02-02T08:53:00Z</dcterms:modified>
</cp:coreProperties>
</file>