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A593B" w14:textId="77777777" w:rsidR="00AB02EB" w:rsidRPr="001C73EA" w:rsidRDefault="00AB02EB" w:rsidP="00AB02E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fi-FI"/>
        </w:rPr>
      </w:pPr>
      <w:r w:rsidRPr="001C73E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lv-LV"/>
        </w:rPr>
        <w:t>Nosacījumi dalībai tirgus izpētē:</w:t>
      </w:r>
    </w:p>
    <w:p w14:paraId="341E237F" w14:textId="77777777" w:rsidR="00AB02EB" w:rsidRPr="00AB02EB" w:rsidRDefault="00AB02EB" w:rsidP="00C21AC9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lv-LV"/>
        </w:rPr>
      </w:pPr>
      <w:r w:rsidRPr="00AB02EB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Piedāvājumus iesniegt abiem norādītajiem dabasgāzes tirdzniecības periodiem atbilstoši plānotajam dabasgāzes apjomam (skat. pievienoto </w:t>
      </w:r>
      <w:proofErr w:type="spellStart"/>
      <w:r w:rsidRPr="00AB02EB">
        <w:rPr>
          <w:rFonts w:ascii="Times New Roman" w:eastAsia="Calibri" w:hAnsi="Times New Roman" w:cs="Times New Roman"/>
          <w:sz w:val="24"/>
          <w:szCs w:val="24"/>
          <w:lang w:val="lv-LV"/>
        </w:rPr>
        <w:t>Exel</w:t>
      </w:r>
      <w:proofErr w:type="spellEnd"/>
      <w:r w:rsidRPr="00AB02EB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failu Gāzes patēriņa prognoze 01.10.2022.-31.05.2023.) par</w:t>
      </w:r>
      <w:r w:rsidRPr="00AB02EB">
        <w:rPr>
          <w:rFonts w:ascii="Times New Roman" w:eastAsia="Calibri" w:hAnsi="Times New Roman" w:cs="Times New Roman"/>
          <w:color w:val="FF0000"/>
          <w:sz w:val="24"/>
          <w:szCs w:val="24"/>
          <w:lang w:val="lv-LV"/>
        </w:rPr>
        <w:t xml:space="preserve"> </w:t>
      </w:r>
      <w:r w:rsidRPr="00AB02EB">
        <w:rPr>
          <w:rFonts w:ascii="Times New Roman" w:eastAsia="Calibri" w:hAnsi="Times New Roman" w:cs="Times New Roman"/>
          <w:sz w:val="24"/>
          <w:szCs w:val="24"/>
          <w:lang w:val="lv-LV"/>
        </w:rPr>
        <w:t>dabasgāzes tirdzniecības cenu (EUR/</w:t>
      </w:r>
      <w:proofErr w:type="spellStart"/>
      <w:r w:rsidRPr="00AB02EB">
        <w:rPr>
          <w:rFonts w:ascii="Times New Roman" w:eastAsia="Calibri" w:hAnsi="Times New Roman" w:cs="Times New Roman"/>
          <w:sz w:val="24"/>
          <w:szCs w:val="24"/>
          <w:lang w:val="lv-LV"/>
        </w:rPr>
        <w:t>MWh</w:t>
      </w:r>
      <w:proofErr w:type="spellEnd"/>
      <w:r w:rsidRPr="00AB02EB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bez PVN), kurā </w:t>
      </w:r>
      <w:r w:rsidRPr="00AB02EB">
        <w:rPr>
          <w:rFonts w:ascii="Times New Roman" w:eastAsia="Calibri" w:hAnsi="Times New Roman" w:cs="Times New Roman"/>
          <w:sz w:val="24"/>
          <w:szCs w:val="24"/>
          <w:u w:val="single"/>
          <w:lang w:val="lv-LV"/>
        </w:rPr>
        <w:t>iekļauta:</w:t>
      </w:r>
    </w:p>
    <w:p w14:paraId="03448AAB" w14:textId="3FCE7A4F" w:rsidR="00AB02EB" w:rsidRPr="00AB02EB" w:rsidRDefault="00AB02EB" w:rsidP="00C21AC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AB02EB">
        <w:rPr>
          <w:rFonts w:ascii="Times New Roman" w:eastAsia="Times New Roman" w:hAnsi="Times New Roman" w:cs="Times New Roman"/>
          <w:sz w:val="24"/>
          <w:szCs w:val="24"/>
          <w:lang w:val="lv-LV"/>
        </w:rPr>
        <w:t>Maksa par dabasgāzi (dabasgāze kā resurss, tirdzniecības pakalpojumi, balansēšanas pakalpojumu izmaksas, citas ar tirdzniecību saistītās izmaksas);</w:t>
      </w:r>
    </w:p>
    <w:p w14:paraId="77887931" w14:textId="77777777" w:rsidR="00AB02EB" w:rsidRPr="00AB02EB" w:rsidRDefault="00AB02EB" w:rsidP="00C21AC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AB02EB">
        <w:rPr>
          <w:rFonts w:ascii="Times New Roman" w:eastAsia="Times New Roman" w:hAnsi="Times New Roman" w:cs="Times New Roman"/>
          <w:sz w:val="24"/>
          <w:szCs w:val="24"/>
          <w:lang w:val="lv-LV"/>
        </w:rPr>
        <w:t>Maksa par dabasgāzes uzglabāšanas pakalpojumu;</w:t>
      </w:r>
    </w:p>
    <w:p w14:paraId="499E3A0C" w14:textId="77777777" w:rsidR="00AB02EB" w:rsidRPr="00AB02EB" w:rsidRDefault="00AB02EB" w:rsidP="00C21AC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AB02EB">
        <w:rPr>
          <w:rFonts w:ascii="Times New Roman" w:eastAsia="Times New Roman" w:hAnsi="Times New Roman" w:cs="Times New Roman"/>
          <w:sz w:val="24"/>
          <w:szCs w:val="24"/>
          <w:lang w:val="lv-LV"/>
        </w:rPr>
        <w:t>Maksa par pārvades sistēmas pakalpojumu – pārvades jauda;</w:t>
      </w:r>
    </w:p>
    <w:p w14:paraId="5625C8D5" w14:textId="77777777" w:rsidR="00AB02EB" w:rsidRPr="00AB02EB" w:rsidRDefault="00AB02EB" w:rsidP="00C21AC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AB02EB">
        <w:rPr>
          <w:rFonts w:ascii="Times New Roman" w:eastAsia="Times New Roman" w:hAnsi="Times New Roman" w:cs="Times New Roman"/>
          <w:sz w:val="24"/>
          <w:szCs w:val="24"/>
          <w:lang w:val="lv-LV"/>
        </w:rPr>
        <w:t>Citi papildus maksājumi.</w:t>
      </w:r>
    </w:p>
    <w:p w14:paraId="0296717E" w14:textId="77777777" w:rsidR="00AB02EB" w:rsidRPr="00AB02EB" w:rsidRDefault="00AB02EB" w:rsidP="00C21AC9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AB02EB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Dabasgāzes cenā </w:t>
      </w:r>
      <w:r w:rsidRPr="00AB02EB">
        <w:rPr>
          <w:rFonts w:ascii="Times New Roman" w:eastAsia="Calibri" w:hAnsi="Times New Roman" w:cs="Times New Roman"/>
          <w:sz w:val="24"/>
          <w:szCs w:val="24"/>
          <w:u w:val="single"/>
          <w:lang w:val="lv-LV"/>
        </w:rPr>
        <w:t>netiek iekļauta:</w:t>
      </w:r>
    </w:p>
    <w:p w14:paraId="608CA7A4" w14:textId="77777777" w:rsidR="00AB02EB" w:rsidRPr="00AB02EB" w:rsidRDefault="00AB02EB" w:rsidP="00C21AC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AB02EB">
        <w:rPr>
          <w:rFonts w:ascii="Times New Roman" w:eastAsia="Times New Roman" w:hAnsi="Times New Roman" w:cs="Times New Roman"/>
          <w:sz w:val="24"/>
          <w:szCs w:val="24"/>
          <w:lang w:val="lv-LV"/>
        </w:rPr>
        <w:t>Maksa par pārvades sistēmas pakalpojumu – izejas punktu Latvijas lietotāju apgādei;</w:t>
      </w:r>
    </w:p>
    <w:p w14:paraId="0F08399E" w14:textId="77777777" w:rsidR="00AB02EB" w:rsidRPr="00AB02EB" w:rsidRDefault="00AB02EB" w:rsidP="00C21AC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AB02EB">
        <w:rPr>
          <w:rFonts w:ascii="Times New Roman" w:eastAsia="Times New Roman" w:hAnsi="Times New Roman" w:cs="Times New Roman"/>
          <w:sz w:val="24"/>
          <w:szCs w:val="24"/>
          <w:lang w:val="lv-LV"/>
        </w:rPr>
        <w:t>Maksa par sadales sistēmas pakalpojumiem;</w:t>
      </w:r>
    </w:p>
    <w:p w14:paraId="49971041" w14:textId="77777777" w:rsidR="00AB02EB" w:rsidRPr="00AB02EB" w:rsidRDefault="00AB02EB" w:rsidP="00C21AC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AB02EB">
        <w:rPr>
          <w:rFonts w:ascii="Times New Roman" w:eastAsia="Times New Roman" w:hAnsi="Times New Roman" w:cs="Times New Roman"/>
          <w:sz w:val="24"/>
          <w:szCs w:val="24"/>
          <w:lang w:val="lv-LV"/>
        </w:rPr>
        <w:t>Akcīzes nodoklis;</w:t>
      </w:r>
    </w:p>
    <w:p w14:paraId="43576DBF" w14:textId="4AA5B964" w:rsidR="00AB02EB" w:rsidRDefault="00AB02EB" w:rsidP="00AB02E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AB02EB">
        <w:rPr>
          <w:rFonts w:ascii="Times New Roman" w:eastAsia="Times New Roman" w:hAnsi="Times New Roman" w:cs="Times New Roman"/>
          <w:sz w:val="24"/>
          <w:szCs w:val="24"/>
          <w:lang w:val="lv-LV"/>
        </w:rPr>
        <w:t>PVN.</w:t>
      </w:r>
    </w:p>
    <w:p w14:paraId="52C60AB7" w14:textId="77777777" w:rsidR="005E39BF" w:rsidRDefault="005E39BF" w:rsidP="005E39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6392CC66" w14:textId="06DF3F79" w:rsidR="006B5A02" w:rsidRPr="005E39BF" w:rsidRDefault="009F0194" w:rsidP="00C21AC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E39BF">
        <w:rPr>
          <w:rFonts w:ascii="Times New Roman" w:hAnsi="Times New Roman" w:cs="Times New Roman"/>
          <w:sz w:val="24"/>
          <w:szCs w:val="24"/>
          <w:lang w:val="lv-LV"/>
        </w:rPr>
        <w:t>SIA “Rēzeknes siltumtīkli” apst</w:t>
      </w:r>
      <w:r w:rsidR="006E6902" w:rsidRPr="005E39BF">
        <w:rPr>
          <w:rFonts w:ascii="Times New Roman" w:hAnsi="Times New Roman" w:cs="Times New Roman"/>
          <w:sz w:val="24"/>
          <w:szCs w:val="24"/>
          <w:lang w:val="lv-LV"/>
        </w:rPr>
        <w:t xml:space="preserve">iprina, ka visi piestādītie rēķini tiks apmaksāti. Gadījumā, ja starp dabasgāzes tirgotāju un lietotāju  tiks noslēgts dabasgāzes tirdzniecības līgums, saskaņojot līguma nosacījumus, </w:t>
      </w:r>
      <w:r w:rsidR="006E6902" w:rsidRPr="005E39BF">
        <w:rPr>
          <w:rFonts w:ascii="Times New Roman" w:hAnsi="Times New Roman" w:cs="Times New Roman"/>
          <w:sz w:val="24"/>
          <w:szCs w:val="24"/>
          <w:lang w:val="lv-LV"/>
        </w:rPr>
        <w:t>SIA “Rēzeknes siltumtīkli”</w:t>
      </w:r>
      <w:r w:rsidR="006E6902" w:rsidRPr="005E39BF">
        <w:rPr>
          <w:rFonts w:ascii="Times New Roman" w:hAnsi="Times New Roman" w:cs="Times New Roman"/>
          <w:sz w:val="24"/>
          <w:szCs w:val="24"/>
          <w:lang w:val="lv-LV"/>
        </w:rPr>
        <w:t xml:space="preserve"> sadarbības partneris – banka, ir gatava piedalīties trīspusējās sarunās un apstiprināt rēķinu apmaksu.</w:t>
      </w:r>
    </w:p>
    <w:sectPr w:rsidR="006B5A02" w:rsidRPr="005E39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5BE5"/>
    <w:multiLevelType w:val="hybridMultilevel"/>
    <w:tmpl w:val="6AEC6D58"/>
    <w:lvl w:ilvl="0" w:tplc="420E9E2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260019">
      <w:numFmt w:val="decimal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B767E3"/>
    <w:multiLevelType w:val="hybridMultilevel"/>
    <w:tmpl w:val="5DA630BA"/>
    <w:lvl w:ilvl="0" w:tplc="C1A8FD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022E9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44AB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A0C2D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A8633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A4A0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82E8C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3417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C00A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875236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6612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2EB"/>
    <w:rsid w:val="005E39BF"/>
    <w:rsid w:val="006B5A02"/>
    <w:rsid w:val="006E6902"/>
    <w:rsid w:val="008A2217"/>
    <w:rsid w:val="009F0194"/>
    <w:rsid w:val="00AB02EB"/>
    <w:rsid w:val="00C21AC9"/>
    <w:rsid w:val="00D1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73D18"/>
  <w15:chartTrackingRefBased/>
  <w15:docId w15:val="{51C510C5-74BD-48B4-BB10-B61694C48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2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Rode</dc:creator>
  <cp:keywords/>
  <dc:description/>
  <cp:lastModifiedBy>Sandra Rode</cp:lastModifiedBy>
  <cp:revision>2</cp:revision>
  <dcterms:created xsi:type="dcterms:W3CDTF">2022-08-08T10:56:00Z</dcterms:created>
  <dcterms:modified xsi:type="dcterms:W3CDTF">2022-08-08T11:22:00Z</dcterms:modified>
</cp:coreProperties>
</file>