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E2519" w14:textId="7A4207C6" w:rsidR="00FE74DB" w:rsidRPr="00C23DA5" w:rsidRDefault="00FE74DB" w:rsidP="00C23D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C23DA5">
        <w:rPr>
          <w:rFonts w:ascii="Times New Roman" w:hAnsi="Times New Roman" w:cs="Times New Roman"/>
          <w:b/>
          <w:bCs/>
          <w:sz w:val="24"/>
          <w:szCs w:val="24"/>
          <w:lang w:val="lv-LV"/>
        </w:rPr>
        <w:t>Papildus skaidrojums tirgus izpēte</w:t>
      </w:r>
      <w:r w:rsidR="00251AB9" w:rsidRPr="00C23DA5">
        <w:rPr>
          <w:rFonts w:ascii="Times New Roman" w:hAnsi="Times New Roman" w:cs="Times New Roman"/>
          <w:b/>
          <w:bCs/>
          <w:sz w:val="24"/>
          <w:szCs w:val="24"/>
          <w:lang w:val="lv-LV"/>
        </w:rPr>
        <w:t>i</w:t>
      </w:r>
      <w:r w:rsidRPr="00C23DA5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laika periodam no 01.11.2022. – 30.04.2023. dabasgāzes</w:t>
      </w:r>
      <w:r w:rsidR="0086584D" w:rsidRPr="00C23DA5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C23DA5">
        <w:rPr>
          <w:rFonts w:ascii="Times New Roman" w:hAnsi="Times New Roman" w:cs="Times New Roman"/>
          <w:b/>
          <w:bCs/>
          <w:sz w:val="24"/>
          <w:szCs w:val="24"/>
          <w:lang w:val="lv-LV"/>
        </w:rPr>
        <w:t>piegādei SIA “Rēzeknes siltumtīkli” gazificētajiem objektiem.</w:t>
      </w:r>
    </w:p>
    <w:p w14:paraId="1A7ABBE3" w14:textId="7186B420" w:rsidR="00FE74DB" w:rsidRPr="00A95670" w:rsidRDefault="00FE74DB" w:rsidP="00A607EB">
      <w:p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4D9F9E6" w14:textId="2D1ABE19" w:rsidR="00A95670" w:rsidRDefault="00FE74DB" w:rsidP="00A956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95670">
        <w:rPr>
          <w:rFonts w:ascii="Times New Roman" w:hAnsi="Times New Roman" w:cs="Times New Roman"/>
          <w:sz w:val="24"/>
          <w:szCs w:val="24"/>
          <w:lang w:val="lv-LV"/>
        </w:rPr>
        <w:t xml:space="preserve">Ņemot vērā pašreizējo situāciju </w:t>
      </w:r>
      <w:r w:rsidR="00AA0704" w:rsidRPr="00A95670">
        <w:rPr>
          <w:rFonts w:ascii="Times New Roman" w:hAnsi="Times New Roman" w:cs="Times New Roman"/>
          <w:sz w:val="24"/>
          <w:szCs w:val="24"/>
          <w:lang w:val="lv-LV"/>
        </w:rPr>
        <w:t>saistībā ar energoresursiem (to pieejamībai un cen</w:t>
      </w:r>
      <w:r w:rsidR="00A95670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AA0704" w:rsidRPr="00A95670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A95670">
        <w:rPr>
          <w:rFonts w:ascii="Times New Roman" w:hAnsi="Times New Roman" w:cs="Times New Roman"/>
          <w:sz w:val="24"/>
          <w:szCs w:val="24"/>
          <w:lang w:val="lv-LV"/>
        </w:rPr>
        <w:t>, uzņēmums rīko tirgus izpēti, kur tiek prasīta cena par iespējamu apjomu 2022.g/2023.gada apkures sezonā, ņemot vērā, ka dabasgāze pie esošās situācijas pildīs:</w:t>
      </w:r>
    </w:p>
    <w:p w14:paraId="132DF0C2" w14:textId="02790CC4" w:rsidR="00A95670" w:rsidRDefault="00A95670" w:rsidP="00A9567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95670">
        <w:rPr>
          <w:rFonts w:ascii="Times New Roman" w:hAnsi="Times New Roman" w:cs="Times New Roman"/>
          <w:sz w:val="24"/>
          <w:szCs w:val="24"/>
          <w:lang w:val="lv-LV"/>
        </w:rPr>
        <w:t>rezerves kurināmā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Pr="00A95670">
        <w:rPr>
          <w:rFonts w:ascii="Times New Roman" w:hAnsi="Times New Roman" w:cs="Times New Roman"/>
          <w:sz w:val="24"/>
          <w:szCs w:val="24"/>
          <w:lang w:val="lv-LV"/>
        </w:rPr>
        <w:t xml:space="preserve">t.i. aizstās </w:t>
      </w:r>
      <w:r w:rsidR="00753DCE" w:rsidRPr="00A95670">
        <w:rPr>
          <w:rFonts w:ascii="Times New Roman" w:hAnsi="Times New Roman" w:cs="Times New Roman"/>
          <w:sz w:val="24"/>
          <w:szCs w:val="24"/>
          <w:lang w:val="lv-LV"/>
        </w:rPr>
        <w:t>pamat</w:t>
      </w:r>
      <w:r w:rsidR="00C23DA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53DCE" w:rsidRPr="00A95670">
        <w:rPr>
          <w:rFonts w:ascii="Times New Roman" w:hAnsi="Times New Roman" w:cs="Times New Roman"/>
          <w:sz w:val="24"/>
          <w:szCs w:val="24"/>
          <w:lang w:val="lv-LV"/>
        </w:rPr>
        <w:t>kurināmo</w:t>
      </w:r>
      <w:r w:rsidRPr="00A95670">
        <w:rPr>
          <w:rFonts w:ascii="Times New Roman" w:hAnsi="Times New Roman" w:cs="Times New Roman"/>
          <w:sz w:val="24"/>
          <w:szCs w:val="24"/>
          <w:lang w:val="lv-LV"/>
        </w:rPr>
        <w:t>, ja tehnisku vai kādu citu iemeslu dēļ tā izmantošana varētu kļūt neiespējama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57B92676" w14:textId="6D422BE3" w:rsidR="00FE74DB" w:rsidRDefault="00A95670" w:rsidP="00A9567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pīķu slodžu nosegšanai pie lieliem “-” grādiem gadījumā, ja ar citu kurināmo nebūs iespējams </w:t>
      </w:r>
      <w:r w:rsidR="00BA038B">
        <w:rPr>
          <w:rFonts w:ascii="Times New Roman" w:hAnsi="Times New Roman" w:cs="Times New Roman"/>
          <w:sz w:val="24"/>
          <w:szCs w:val="24"/>
          <w:lang w:val="lv-LV"/>
        </w:rPr>
        <w:t xml:space="preserve">nodrošināt </w:t>
      </w:r>
      <w:r w:rsidR="00753DCE">
        <w:rPr>
          <w:rFonts w:ascii="Times New Roman" w:hAnsi="Times New Roman" w:cs="Times New Roman"/>
          <w:sz w:val="24"/>
          <w:szCs w:val="24"/>
          <w:lang w:val="lv-LV"/>
        </w:rPr>
        <w:t xml:space="preserve">siltumtīklu pīķu </w:t>
      </w:r>
      <w:r w:rsidR="00BA038B">
        <w:rPr>
          <w:rFonts w:ascii="Times New Roman" w:hAnsi="Times New Roman" w:cs="Times New Roman"/>
          <w:sz w:val="24"/>
          <w:szCs w:val="24"/>
          <w:lang w:val="lv-LV"/>
        </w:rPr>
        <w:t>slod</w:t>
      </w:r>
      <w:r w:rsidR="00753DCE">
        <w:rPr>
          <w:rFonts w:ascii="Times New Roman" w:hAnsi="Times New Roman" w:cs="Times New Roman"/>
          <w:sz w:val="24"/>
          <w:szCs w:val="24"/>
          <w:lang w:val="lv-LV"/>
        </w:rPr>
        <w:t>žu</w:t>
      </w:r>
      <w:r w:rsidR="00BA038B">
        <w:rPr>
          <w:rFonts w:ascii="Times New Roman" w:hAnsi="Times New Roman" w:cs="Times New Roman"/>
          <w:sz w:val="24"/>
          <w:szCs w:val="24"/>
          <w:lang w:val="lv-LV"/>
        </w:rPr>
        <w:t xml:space="preserve"> pieprasījumu;</w:t>
      </w:r>
    </w:p>
    <w:p w14:paraId="0EC2A0A0" w14:textId="78EB616A" w:rsidR="00BA038B" w:rsidRDefault="00BA038B" w:rsidP="00A9567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vai arī, ja cita kurināmā cena kļūs dārgāka un izdevīgāk būs kurināties ar dabasgāzi, Uzņēmums paredz iespēju vērsties pie tirgotāja ar lūgumu palielināt nepieciešamās dabasgāzes daudzumu.</w:t>
      </w:r>
    </w:p>
    <w:p w14:paraId="7C364F83" w14:textId="77777777" w:rsidR="00BA038B" w:rsidRPr="00BA038B" w:rsidRDefault="00BA038B" w:rsidP="00BA0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BF24C70" w14:textId="0F633648" w:rsidR="00A95670" w:rsidRDefault="00BA038B" w:rsidP="00A956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Zemāk tabula ar nepieciešamo dabasgāzes daudzumu pie 100% dabasgāzes lietojuma un </w:t>
      </w:r>
      <w:r w:rsidR="00BE0DE2">
        <w:rPr>
          <w:rFonts w:ascii="Times New Roman" w:hAnsi="Times New Roman" w:cs="Times New Roman"/>
          <w:sz w:val="24"/>
          <w:szCs w:val="24"/>
          <w:lang w:val="lv-LV"/>
        </w:rPr>
        <w:t xml:space="preserve">pie </w:t>
      </w:r>
      <w:r w:rsidR="00C23DA5">
        <w:rPr>
          <w:rFonts w:ascii="Times New Roman" w:hAnsi="Times New Roman" w:cs="Times New Roman"/>
          <w:sz w:val="24"/>
          <w:szCs w:val="24"/>
          <w:lang w:val="lv-LV"/>
        </w:rPr>
        <w:t>tirgus aptaujā</w:t>
      </w:r>
      <w:r w:rsidR="00BE0DE2">
        <w:rPr>
          <w:rFonts w:ascii="Times New Roman" w:hAnsi="Times New Roman" w:cs="Times New Roman"/>
          <w:sz w:val="24"/>
          <w:szCs w:val="24"/>
          <w:lang w:val="lv-LV"/>
        </w:rPr>
        <w:t xml:space="preserve"> prasītā apjoma:</w:t>
      </w:r>
    </w:p>
    <w:p w14:paraId="7DD8B101" w14:textId="7D0B627B" w:rsidR="00BE0DE2" w:rsidRDefault="00BE0DE2" w:rsidP="00A956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1"/>
        <w:gridCol w:w="2515"/>
        <w:gridCol w:w="2967"/>
      </w:tblGrid>
      <w:tr w:rsidR="00BE0DE2" w14:paraId="073EBDF2" w14:textId="77777777" w:rsidTr="00BE0DE2">
        <w:tc>
          <w:tcPr>
            <w:tcW w:w="2451" w:type="dxa"/>
          </w:tcPr>
          <w:p w14:paraId="0F54ACF1" w14:textId="7C8629B8" w:rsidR="00BE0DE2" w:rsidRDefault="00BE0DE2" w:rsidP="00A9567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Dabas gāzes lietojums:</w:t>
            </w:r>
          </w:p>
        </w:tc>
        <w:tc>
          <w:tcPr>
            <w:tcW w:w="2515" w:type="dxa"/>
          </w:tcPr>
          <w:p w14:paraId="3E7B6082" w14:textId="7382BA47" w:rsidR="00BE0DE2" w:rsidRDefault="00BE0DE2" w:rsidP="00BE0D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100% apjom</w:t>
            </w:r>
            <w:r w:rsidR="00251AB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</w:t>
            </w:r>
          </w:p>
        </w:tc>
        <w:tc>
          <w:tcPr>
            <w:tcW w:w="2967" w:type="dxa"/>
          </w:tcPr>
          <w:p w14:paraId="1E323598" w14:textId="10D25D85" w:rsidR="00BE0DE2" w:rsidRDefault="00BE0DE2" w:rsidP="00BE0D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daļējā apjomā</w:t>
            </w:r>
            <w:r w:rsidR="00251AB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~35%</w:t>
            </w:r>
          </w:p>
        </w:tc>
      </w:tr>
      <w:tr w:rsidR="00BE0DE2" w14:paraId="4C6EC0A1" w14:textId="77777777" w:rsidTr="00BE0DE2">
        <w:tc>
          <w:tcPr>
            <w:tcW w:w="2451" w:type="dxa"/>
          </w:tcPr>
          <w:p w14:paraId="0B5AC8B6" w14:textId="77777777" w:rsidR="00BE0DE2" w:rsidRDefault="00BE0DE2" w:rsidP="00A9567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5" w:type="dxa"/>
          </w:tcPr>
          <w:p w14:paraId="34D294DB" w14:textId="609464E3" w:rsidR="00BE0DE2" w:rsidRDefault="00BE0DE2" w:rsidP="00BE0D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MWh</w:t>
            </w:r>
            <w:proofErr w:type="spellEnd"/>
          </w:p>
        </w:tc>
        <w:tc>
          <w:tcPr>
            <w:tcW w:w="2967" w:type="dxa"/>
          </w:tcPr>
          <w:p w14:paraId="0DA56BE1" w14:textId="2B0A6C87" w:rsidR="00BE0DE2" w:rsidRDefault="00BE0DE2" w:rsidP="00BE0D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MWh</w:t>
            </w:r>
            <w:proofErr w:type="spellEnd"/>
          </w:p>
        </w:tc>
      </w:tr>
      <w:tr w:rsidR="00BE0DE2" w14:paraId="783CC162" w14:textId="77777777" w:rsidTr="00BE0DE2">
        <w:tc>
          <w:tcPr>
            <w:tcW w:w="2451" w:type="dxa"/>
          </w:tcPr>
          <w:p w14:paraId="4FE0B5D5" w14:textId="47C850CE" w:rsidR="00BE0DE2" w:rsidRDefault="00BE0DE2" w:rsidP="00BE0D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FAB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2022.g. novembris         </w:t>
            </w:r>
          </w:p>
        </w:tc>
        <w:tc>
          <w:tcPr>
            <w:tcW w:w="2515" w:type="dxa"/>
          </w:tcPr>
          <w:p w14:paraId="7AAC81F2" w14:textId="3E5B6EA8" w:rsidR="00BE0DE2" w:rsidRDefault="00251AB9" w:rsidP="00BE0D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12000</w:t>
            </w:r>
          </w:p>
        </w:tc>
        <w:tc>
          <w:tcPr>
            <w:tcW w:w="2967" w:type="dxa"/>
          </w:tcPr>
          <w:p w14:paraId="47020B63" w14:textId="7CF6CFC8" w:rsidR="00BE0DE2" w:rsidRDefault="00BE0DE2" w:rsidP="00BE0D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FAB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4000</w:t>
            </w:r>
          </w:p>
        </w:tc>
      </w:tr>
      <w:tr w:rsidR="00BE0DE2" w14:paraId="00A3F498" w14:textId="77777777" w:rsidTr="00BE0DE2">
        <w:tc>
          <w:tcPr>
            <w:tcW w:w="2451" w:type="dxa"/>
          </w:tcPr>
          <w:p w14:paraId="4DD3B247" w14:textId="6AD0C54D" w:rsidR="00BE0DE2" w:rsidRDefault="00BE0DE2" w:rsidP="00BE0D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FAB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2022.g. decembris          </w:t>
            </w:r>
          </w:p>
        </w:tc>
        <w:tc>
          <w:tcPr>
            <w:tcW w:w="2515" w:type="dxa"/>
          </w:tcPr>
          <w:p w14:paraId="4D6B3A5D" w14:textId="2637E4C2" w:rsidR="00BE0DE2" w:rsidRDefault="00251AB9" w:rsidP="00BE0D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26000</w:t>
            </w:r>
          </w:p>
        </w:tc>
        <w:tc>
          <w:tcPr>
            <w:tcW w:w="2967" w:type="dxa"/>
          </w:tcPr>
          <w:p w14:paraId="25AAE332" w14:textId="7F5BD529" w:rsidR="00BE0DE2" w:rsidRDefault="00BE0DE2" w:rsidP="00BE0D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FAB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9000</w:t>
            </w:r>
          </w:p>
        </w:tc>
      </w:tr>
      <w:tr w:rsidR="00BE0DE2" w14:paraId="458111C3" w14:textId="77777777" w:rsidTr="00BE0DE2">
        <w:tc>
          <w:tcPr>
            <w:tcW w:w="2451" w:type="dxa"/>
          </w:tcPr>
          <w:p w14:paraId="2CEB2DAE" w14:textId="662E0C56" w:rsidR="00BE0DE2" w:rsidRDefault="00BE0DE2" w:rsidP="00BE0D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FAB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2023.g. janvāris             </w:t>
            </w:r>
          </w:p>
        </w:tc>
        <w:tc>
          <w:tcPr>
            <w:tcW w:w="2515" w:type="dxa"/>
          </w:tcPr>
          <w:p w14:paraId="55444A79" w14:textId="138BF55C" w:rsidR="00BE0DE2" w:rsidRDefault="00251AB9" w:rsidP="00BE0D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16000</w:t>
            </w:r>
          </w:p>
        </w:tc>
        <w:tc>
          <w:tcPr>
            <w:tcW w:w="2967" w:type="dxa"/>
          </w:tcPr>
          <w:p w14:paraId="37E9D644" w14:textId="23FB8B0F" w:rsidR="00BE0DE2" w:rsidRDefault="00BE0DE2" w:rsidP="00BE0D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FAB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6000</w:t>
            </w:r>
          </w:p>
        </w:tc>
      </w:tr>
      <w:tr w:rsidR="00BE0DE2" w14:paraId="305765F4" w14:textId="77777777" w:rsidTr="00BE0DE2">
        <w:tc>
          <w:tcPr>
            <w:tcW w:w="2451" w:type="dxa"/>
          </w:tcPr>
          <w:p w14:paraId="03934275" w14:textId="0F9C38B4" w:rsidR="00BE0DE2" w:rsidRDefault="00BE0DE2" w:rsidP="00BE0D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FAB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2023.g. februāris            </w:t>
            </w:r>
          </w:p>
        </w:tc>
        <w:tc>
          <w:tcPr>
            <w:tcW w:w="2515" w:type="dxa"/>
          </w:tcPr>
          <w:p w14:paraId="43692319" w14:textId="68648658" w:rsidR="00BE0DE2" w:rsidRDefault="00251AB9" w:rsidP="00BE0D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16000</w:t>
            </w:r>
          </w:p>
        </w:tc>
        <w:tc>
          <w:tcPr>
            <w:tcW w:w="2967" w:type="dxa"/>
          </w:tcPr>
          <w:p w14:paraId="33745072" w14:textId="30FA43BB" w:rsidR="00BE0DE2" w:rsidRDefault="00BE0DE2" w:rsidP="00BE0D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FAB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6000</w:t>
            </w:r>
          </w:p>
        </w:tc>
      </w:tr>
      <w:tr w:rsidR="00BE0DE2" w14:paraId="7063FD8D" w14:textId="77777777" w:rsidTr="00BE0DE2">
        <w:tc>
          <w:tcPr>
            <w:tcW w:w="2451" w:type="dxa"/>
          </w:tcPr>
          <w:p w14:paraId="23EF16D6" w14:textId="773815B9" w:rsidR="00BE0DE2" w:rsidRDefault="00BE0DE2" w:rsidP="00BE0D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FAB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2023.g. marts                 </w:t>
            </w:r>
          </w:p>
        </w:tc>
        <w:tc>
          <w:tcPr>
            <w:tcW w:w="2515" w:type="dxa"/>
          </w:tcPr>
          <w:p w14:paraId="264BD760" w14:textId="57C422D4" w:rsidR="00BE0DE2" w:rsidRDefault="00251AB9" w:rsidP="00BE0D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8000</w:t>
            </w:r>
          </w:p>
        </w:tc>
        <w:tc>
          <w:tcPr>
            <w:tcW w:w="2967" w:type="dxa"/>
          </w:tcPr>
          <w:p w14:paraId="46924A3A" w14:textId="73924A65" w:rsidR="00BE0DE2" w:rsidRDefault="00BE0DE2" w:rsidP="00BE0D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FAB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4000</w:t>
            </w:r>
          </w:p>
        </w:tc>
      </w:tr>
      <w:tr w:rsidR="00BE0DE2" w14:paraId="65DFA165" w14:textId="77777777" w:rsidTr="00BE0DE2">
        <w:tc>
          <w:tcPr>
            <w:tcW w:w="2451" w:type="dxa"/>
          </w:tcPr>
          <w:p w14:paraId="4702EC27" w14:textId="2595DE1A" w:rsidR="00BE0DE2" w:rsidRDefault="00BE0DE2" w:rsidP="00BE0D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FAB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202</w:t>
            </w:r>
            <w:r w:rsidR="00251AB9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</w:t>
            </w:r>
            <w:r w:rsidRPr="00E64FAB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.g. aprīlis                </w:t>
            </w:r>
          </w:p>
        </w:tc>
        <w:tc>
          <w:tcPr>
            <w:tcW w:w="2515" w:type="dxa"/>
          </w:tcPr>
          <w:p w14:paraId="562A7D97" w14:textId="40C28015" w:rsidR="00BE0DE2" w:rsidRDefault="00251AB9" w:rsidP="00BE0D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2000</w:t>
            </w:r>
          </w:p>
        </w:tc>
        <w:tc>
          <w:tcPr>
            <w:tcW w:w="2967" w:type="dxa"/>
          </w:tcPr>
          <w:p w14:paraId="3720F980" w14:textId="4DCCC806" w:rsidR="00BE0DE2" w:rsidRDefault="00BE0DE2" w:rsidP="00BE0D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64FAB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1000</w:t>
            </w:r>
          </w:p>
        </w:tc>
      </w:tr>
      <w:tr w:rsidR="00BE0DE2" w14:paraId="27870167" w14:textId="77777777" w:rsidTr="00BE0DE2">
        <w:trPr>
          <w:trHeight w:val="100"/>
        </w:trPr>
        <w:tc>
          <w:tcPr>
            <w:tcW w:w="2451" w:type="dxa"/>
          </w:tcPr>
          <w:p w14:paraId="4F3F8691" w14:textId="47A68D4E" w:rsidR="00BE0DE2" w:rsidRPr="00BE0DE2" w:rsidRDefault="00BE0DE2" w:rsidP="00BE0DE2">
            <w:pPr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  <w:lang w:val="lv-LV"/>
              </w:rPr>
            </w:pPr>
          </w:p>
        </w:tc>
        <w:tc>
          <w:tcPr>
            <w:tcW w:w="2515" w:type="dxa"/>
          </w:tcPr>
          <w:p w14:paraId="531A5193" w14:textId="6E16F7DA" w:rsidR="00BE0DE2" w:rsidRDefault="00BE0DE2" w:rsidP="00BE0D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67" w:type="dxa"/>
          </w:tcPr>
          <w:p w14:paraId="33B859A2" w14:textId="52B011C5" w:rsidR="00BE0DE2" w:rsidRDefault="00BE0DE2" w:rsidP="00BE0D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E0DE2" w14:paraId="2DB01ED0" w14:textId="77777777" w:rsidTr="00BE0DE2">
        <w:tc>
          <w:tcPr>
            <w:tcW w:w="2451" w:type="dxa"/>
          </w:tcPr>
          <w:p w14:paraId="1E947D6D" w14:textId="19C949E3" w:rsidR="00BE0DE2" w:rsidRPr="00E64FAB" w:rsidRDefault="00BE0DE2" w:rsidP="00BE0DE2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2515" w:type="dxa"/>
          </w:tcPr>
          <w:p w14:paraId="419C7119" w14:textId="1E134527" w:rsidR="00BE0DE2" w:rsidRDefault="00251AB9" w:rsidP="00BE0D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80000</w:t>
            </w:r>
          </w:p>
        </w:tc>
        <w:tc>
          <w:tcPr>
            <w:tcW w:w="2967" w:type="dxa"/>
          </w:tcPr>
          <w:p w14:paraId="29ABB642" w14:textId="4FFBB8BE" w:rsidR="00BE0DE2" w:rsidRPr="00E64FAB" w:rsidRDefault="00BE0DE2" w:rsidP="00BE0D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30000</w:t>
            </w:r>
          </w:p>
        </w:tc>
      </w:tr>
    </w:tbl>
    <w:p w14:paraId="38CDF0E9" w14:textId="77777777" w:rsidR="00BE0DE2" w:rsidRPr="00A95670" w:rsidRDefault="00BE0DE2" w:rsidP="00A956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FCFAA53" w14:textId="1600EF44" w:rsidR="00FE74DB" w:rsidRDefault="00FE74DB" w:rsidP="00A956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CE7CD5C" w14:textId="32AA06B0" w:rsidR="00BA038B" w:rsidRDefault="00753DCE" w:rsidP="00A956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Uzņēmums papildina tirgus izpēti ar šāda rakstura informāciju, lai Pretendentiem (tirgotājiem) būtu izprotami iespējamie </w:t>
      </w:r>
      <w:r w:rsidR="00C23DA5">
        <w:rPr>
          <w:rFonts w:ascii="Times New Roman" w:hAnsi="Times New Roman" w:cs="Times New Roman"/>
          <w:sz w:val="24"/>
          <w:szCs w:val="24"/>
          <w:lang w:val="lv-LV"/>
        </w:rPr>
        <w:t xml:space="preserve">nākotnes </w:t>
      </w:r>
      <w:r>
        <w:rPr>
          <w:rFonts w:ascii="Times New Roman" w:hAnsi="Times New Roman" w:cs="Times New Roman"/>
          <w:sz w:val="24"/>
          <w:szCs w:val="24"/>
          <w:lang w:val="lv-LV"/>
        </w:rPr>
        <w:t>scenāriji.</w:t>
      </w:r>
    </w:p>
    <w:sectPr w:rsidR="00BA038B" w:rsidSect="00B40887">
      <w:pgSz w:w="11906" w:h="16838"/>
      <w:pgMar w:top="993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BE5"/>
    <w:multiLevelType w:val="hybridMultilevel"/>
    <w:tmpl w:val="6AEC6D58"/>
    <w:lvl w:ilvl="0" w:tplc="420E9E2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260019">
      <w:numFmt w:val="decimal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671EA5"/>
    <w:multiLevelType w:val="hybridMultilevel"/>
    <w:tmpl w:val="938855D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233BC7"/>
    <w:multiLevelType w:val="hybridMultilevel"/>
    <w:tmpl w:val="EDC4FAB8"/>
    <w:lvl w:ilvl="0" w:tplc="D65E8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767E3"/>
    <w:multiLevelType w:val="hybridMultilevel"/>
    <w:tmpl w:val="5DA630BA"/>
    <w:lvl w:ilvl="0" w:tplc="C1A8FD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022E9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44AB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A0C2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A863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A4A0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82E8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3417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C00A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E5A38"/>
    <w:multiLevelType w:val="hybridMultilevel"/>
    <w:tmpl w:val="BF5E0E2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875236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446894">
    <w:abstractNumId w:val="3"/>
  </w:num>
  <w:num w:numId="3" w16cid:durableId="1941521973">
    <w:abstractNumId w:val="1"/>
  </w:num>
  <w:num w:numId="4" w16cid:durableId="374350815">
    <w:abstractNumId w:val="4"/>
  </w:num>
  <w:num w:numId="5" w16cid:durableId="196234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a6b23b57-e76a-49a2-9fb9-520f516808e7"/>
  </w:docVars>
  <w:rsids>
    <w:rsidRoot w:val="00A607EB"/>
    <w:rsid w:val="00251AB9"/>
    <w:rsid w:val="003D5A41"/>
    <w:rsid w:val="00450C2C"/>
    <w:rsid w:val="004D3F01"/>
    <w:rsid w:val="00753DCE"/>
    <w:rsid w:val="0086584D"/>
    <w:rsid w:val="008A2217"/>
    <w:rsid w:val="00A607EB"/>
    <w:rsid w:val="00A95670"/>
    <w:rsid w:val="00AA0704"/>
    <w:rsid w:val="00AD1013"/>
    <w:rsid w:val="00B40887"/>
    <w:rsid w:val="00BA038B"/>
    <w:rsid w:val="00BE0DE2"/>
    <w:rsid w:val="00C23DA5"/>
    <w:rsid w:val="00D13A88"/>
    <w:rsid w:val="00E346E2"/>
    <w:rsid w:val="00F36651"/>
    <w:rsid w:val="00FE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7669"/>
  <w15:chartTrackingRefBased/>
  <w15:docId w15:val="{B6751D2D-DA1A-4991-8FF1-2B88689D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7EB"/>
    <w:pPr>
      <w:ind w:left="720"/>
      <w:contextualSpacing/>
    </w:pPr>
  </w:style>
  <w:style w:type="table" w:styleId="TableGrid">
    <w:name w:val="Table Grid"/>
    <w:basedOn w:val="TableNormal"/>
    <w:uiPriority w:val="39"/>
    <w:rsid w:val="00BE0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50C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Rode</dc:creator>
  <cp:keywords/>
  <dc:description/>
  <cp:lastModifiedBy>Sandra Rode</cp:lastModifiedBy>
  <cp:revision>2</cp:revision>
  <dcterms:created xsi:type="dcterms:W3CDTF">2022-09-23T07:39:00Z</dcterms:created>
  <dcterms:modified xsi:type="dcterms:W3CDTF">2022-09-23T07:39:00Z</dcterms:modified>
</cp:coreProperties>
</file>