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30CE" w14:textId="70537847" w:rsidR="00D71B2A" w:rsidRPr="00207C6D" w:rsidRDefault="00207C6D" w:rsidP="00645F63">
      <w:pPr>
        <w:pStyle w:val="Style1"/>
        <w:widowControl/>
        <w:spacing w:before="58" w:line="278" w:lineRule="exact"/>
        <w:ind w:left="3600"/>
        <w:jc w:val="right"/>
        <w:rPr>
          <w:rStyle w:val="FontStyle16"/>
          <w:sz w:val="24"/>
          <w:szCs w:val="24"/>
        </w:rPr>
      </w:pPr>
      <w:r w:rsidRPr="00207C6D">
        <w:rPr>
          <w:rStyle w:val="FontStyle16"/>
          <w:sz w:val="24"/>
          <w:szCs w:val="24"/>
        </w:rPr>
        <w:t>APSTIPRINĀTS</w:t>
      </w:r>
    </w:p>
    <w:p w14:paraId="294875CC" w14:textId="1BD7AF46" w:rsidR="00D71B2A" w:rsidRPr="00207C6D" w:rsidRDefault="001F5022" w:rsidP="00645F63">
      <w:pPr>
        <w:pStyle w:val="Style1"/>
        <w:widowControl/>
        <w:spacing w:before="58" w:line="278" w:lineRule="exact"/>
        <w:ind w:left="3600"/>
        <w:jc w:val="right"/>
        <w:rPr>
          <w:rStyle w:val="FontStyle16"/>
          <w:sz w:val="24"/>
          <w:szCs w:val="24"/>
        </w:rPr>
      </w:pPr>
      <w:r w:rsidRPr="00207C6D">
        <w:rPr>
          <w:rStyle w:val="FontStyle16"/>
          <w:sz w:val="24"/>
          <w:szCs w:val="24"/>
        </w:rPr>
        <w:t>09.03.2018. kārtējā akcionāru</w:t>
      </w:r>
      <w:r w:rsidR="00D71B2A" w:rsidRPr="00207C6D">
        <w:rPr>
          <w:rStyle w:val="FontStyle16"/>
          <w:sz w:val="24"/>
          <w:szCs w:val="24"/>
        </w:rPr>
        <w:t xml:space="preserve"> sapulcē</w:t>
      </w:r>
    </w:p>
    <w:p w14:paraId="6F240A79" w14:textId="77777777" w:rsidR="00D71B2A" w:rsidRDefault="00D71B2A" w:rsidP="00645F63">
      <w:pPr>
        <w:pStyle w:val="Style1"/>
        <w:widowControl/>
        <w:spacing w:before="58" w:line="278" w:lineRule="exact"/>
        <w:ind w:left="3600"/>
        <w:jc w:val="right"/>
        <w:rPr>
          <w:rStyle w:val="FontStyle16"/>
          <w:b w:val="0"/>
          <w:sz w:val="24"/>
          <w:szCs w:val="24"/>
        </w:rPr>
      </w:pPr>
    </w:p>
    <w:p w14:paraId="627C918D" w14:textId="0009EDC5" w:rsidR="00085929" w:rsidRPr="00B662E3" w:rsidRDefault="00B662E3" w:rsidP="00645F63">
      <w:pPr>
        <w:pStyle w:val="Style1"/>
        <w:widowControl/>
        <w:spacing w:before="58" w:line="278" w:lineRule="exact"/>
        <w:ind w:left="3600"/>
        <w:jc w:val="right"/>
        <w:rPr>
          <w:rStyle w:val="FontStyle16"/>
          <w:b w:val="0"/>
          <w:sz w:val="24"/>
          <w:szCs w:val="24"/>
        </w:rPr>
      </w:pPr>
      <w:r w:rsidRPr="00B662E3">
        <w:rPr>
          <w:rStyle w:val="FontStyle16"/>
          <w:b w:val="0"/>
          <w:sz w:val="24"/>
          <w:szCs w:val="24"/>
        </w:rPr>
        <w:t>AS “</w:t>
      </w:r>
      <w:r w:rsidR="006E3CF8">
        <w:rPr>
          <w:rStyle w:val="FontStyle16"/>
          <w:b w:val="0"/>
          <w:sz w:val="24"/>
          <w:szCs w:val="24"/>
        </w:rPr>
        <w:t>Rēzeknes siltumtīkli” v</w:t>
      </w:r>
      <w:r w:rsidR="00293E60" w:rsidRPr="00B662E3">
        <w:rPr>
          <w:rStyle w:val="FontStyle16"/>
          <w:b w:val="0"/>
          <w:sz w:val="24"/>
          <w:szCs w:val="24"/>
        </w:rPr>
        <w:t xml:space="preserve">idēja termiņa darbības stratēģija </w:t>
      </w:r>
      <w:r w:rsidR="006E3CF8" w:rsidRPr="00B662E3">
        <w:rPr>
          <w:rStyle w:val="FontStyle16"/>
          <w:b w:val="0"/>
          <w:sz w:val="24"/>
          <w:szCs w:val="24"/>
        </w:rPr>
        <w:t xml:space="preserve">2018.-2020.gadam </w:t>
      </w:r>
      <w:r w:rsidR="00293E60" w:rsidRPr="00B662E3">
        <w:rPr>
          <w:rStyle w:val="FontStyle16"/>
          <w:b w:val="0"/>
          <w:sz w:val="24"/>
          <w:szCs w:val="24"/>
        </w:rPr>
        <w:t>ir izstrādāta atbilstoši Publiskās personas kapitāla daļu un kapitālsabiedrību pārvaldības likuma 57.panta prasībām, iev</w:t>
      </w:r>
      <w:r w:rsidR="00CB582F" w:rsidRPr="00B662E3">
        <w:rPr>
          <w:rStyle w:val="FontStyle16"/>
          <w:b w:val="0"/>
          <w:sz w:val="24"/>
          <w:szCs w:val="24"/>
        </w:rPr>
        <w:t xml:space="preserve">ērojot Rēzeknes pilsētas Domes </w:t>
      </w:r>
      <w:r w:rsidR="00293E60" w:rsidRPr="00B662E3">
        <w:rPr>
          <w:rStyle w:val="FontStyle16"/>
          <w:b w:val="0"/>
          <w:sz w:val="24"/>
          <w:szCs w:val="24"/>
        </w:rPr>
        <w:t xml:space="preserve">22.12.2016. lēmumā Nr.1892 “Par </w:t>
      </w:r>
      <w:r w:rsidR="00645F63" w:rsidRPr="00B662E3">
        <w:rPr>
          <w:rStyle w:val="FontStyle16"/>
          <w:b w:val="0"/>
          <w:sz w:val="24"/>
          <w:szCs w:val="24"/>
        </w:rPr>
        <w:t>noteikumu “Kārtība, kādā izstrādājama Rēzeknes pilsētas pašvaldības kapitālsabiedrību vidēja termiņa darbības stratēģija”</w:t>
      </w:r>
      <w:r w:rsidR="00293E60" w:rsidRPr="00B662E3">
        <w:rPr>
          <w:rStyle w:val="FontStyle16"/>
          <w:b w:val="0"/>
          <w:sz w:val="24"/>
          <w:szCs w:val="24"/>
        </w:rPr>
        <w:t>”</w:t>
      </w:r>
      <w:r w:rsidR="00645F63" w:rsidRPr="00B662E3">
        <w:rPr>
          <w:rStyle w:val="FontStyle16"/>
          <w:b w:val="0"/>
          <w:sz w:val="24"/>
          <w:szCs w:val="24"/>
        </w:rPr>
        <w:t xml:space="preserve"> noteiktās prasības</w:t>
      </w:r>
    </w:p>
    <w:p w14:paraId="5FE8B2C6" w14:textId="77777777" w:rsidR="00293E60" w:rsidRPr="00B662E3" w:rsidRDefault="00293E60" w:rsidP="00085929">
      <w:pPr>
        <w:jc w:val="center"/>
        <w:rPr>
          <w:b/>
          <w:sz w:val="72"/>
          <w:szCs w:val="72"/>
        </w:rPr>
      </w:pPr>
    </w:p>
    <w:p w14:paraId="7D1F4CFD" w14:textId="77777777" w:rsidR="00293E60" w:rsidRPr="00B662E3" w:rsidRDefault="00293E60" w:rsidP="00085929">
      <w:pPr>
        <w:jc w:val="center"/>
        <w:rPr>
          <w:b/>
          <w:sz w:val="72"/>
          <w:szCs w:val="72"/>
        </w:rPr>
      </w:pPr>
    </w:p>
    <w:p w14:paraId="34D977CD" w14:textId="77777777" w:rsidR="00293E60" w:rsidRPr="00774D5E" w:rsidRDefault="00A4758E" w:rsidP="00085929">
      <w:pPr>
        <w:jc w:val="center"/>
        <w:rPr>
          <w:b/>
          <w:sz w:val="44"/>
          <w:szCs w:val="44"/>
        </w:rPr>
      </w:pPr>
      <w:r w:rsidRPr="00774D5E">
        <w:rPr>
          <w:b/>
          <w:sz w:val="44"/>
          <w:szCs w:val="44"/>
        </w:rPr>
        <w:t>Akciju sabiedrība</w:t>
      </w:r>
      <w:r w:rsidR="00D34136" w:rsidRPr="00774D5E">
        <w:rPr>
          <w:b/>
          <w:sz w:val="44"/>
          <w:szCs w:val="44"/>
        </w:rPr>
        <w:t xml:space="preserve"> </w:t>
      </w:r>
    </w:p>
    <w:p w14:paraId="15D5D0E9" w14:textId="076FAE3C" w:rsidR="00085929" w:rsidRPr="00774D5E" w:rsidRDefault="00B662E3" w:rsidP="00085929">
      <w:pPr>
        <w:jc w:val="center"/>
        <w:rPr>
          <w:b/>
          <w:sz w:val="44"/>
          <w:szCs w:val="44"/>
        </w:rPr>
      </w:pPr>
      <w:r w:rsidRPr="00774D5E">
        <w:rPr>
          <w:b/>
          <w:sz w:val="44"/>
          <w:szCs w:val="44"/>
        </w:rPr>
        <w:t>“</w:t>
      </w:r>
      <w:r w:rsidR="00D34136" w:rsidRPr="00774D5E">
        <w:rPr>
          <w:b/>
          <w:sz w:val="44"/>
          <w:szCs w:val="44"/>
        </w:rPr>
        <w:t>Rēzeknes siltumtīkli”</w:t>
      </w:r>
    </w:p>
    <w:p w14:paraId="46BC4187" w14:textId="77777777" w:rsidR="00293E60" w:rsidRPr="00B662E3" w:rsidRDefault="00293E60" w:rsidP="00085929">
      <w:pPr>
        <w:jc w:val="center"/>
        <w:rPr>
          <w:b/>
          <w:sz w:val="72"/>
          <w:szCs w:val="72"/>
        </w:rPr>
      </w:pPr>
    </w:p>
    <w:p w14:paraId="3F2AAB70" w14:textId="17824ADB" w:rsidR="00293E60" w:rsidRPr="00B301BF" w:rsidRDefault="00293E60" w:rsidP="00AD421F">
      <w:pPr>
        <w:spacing w:line="276" w:lineRule="auto"/>
        <w:jc w:val="center"/>
        <w:rPr>
          <w:b/>
          <w:sz w:val="52"/>
          <w:szCs w:val="52"/>
        </w:rPr>
      </w:pPr>
      <w:r w:rsidRPr="00B301BF">
        <w:rPr>
          <w:b/>
          <w:sz w:val="52"/>
          <w:szCs w:val="52"/>
        </w:rPr>
        <w:t>V</w:t>
      </w:r>
      <w:r w:rsidR="00085929" w:rsidRPr="00B301BF">
        <w:rPr>
          <w:b/>
          <w:sz w:val="52"/>
          <w:szCs w:val="52"/>
        </w:rPr>
        <w:t>idēj</w:t>
      </w:r>
      <w:r w:rsidR="00B662E3" w:rsidRPr="00B301BF">
        <w:rPr>
          <w:b/>
          <w:sz w:val="52"/>
          <w:szCs w:val="52"/>
        </w:rPr>
        <w:t>a</w:t>
      </w:r>
      <w:r w:rsidR="00085929" w:rsidRPr="00B301BF">
        <w:rPr>
          <w:b/>
          <w:sz w:val="52"/>
          <w:szCs w:val="52"/>
        </w:rPr>
        <w:t xml:space="preserve"> termiņa darbības stratēģija</w:t>
      </w:r>
      <w:r w:rsidR="00A4758E" w:rsidRPr="00B301BF">
        <w:rPr>
          <w:b/>
          <w:sz w:val="52"/>
          <w:szCs w:val="52"/>
        </w:rPr>
        <w:t xml:space="preserve"> </w:t>
      </w:r>
    </w:p>
    <w:p w14:paraId="62FFC7E5" w14:textId="7C7E5FEA" w:rsidR="00085929" w:rsidRPr="00B301BF" w:rsidRDefault="00A4758E" w:rsidP="00AD421F">
      <w:pPr>
        <w:spacing w:line="276" w:lineRule="auto"/>
        <w:jc w:val="center"/>
        <w:rPr>
          <w:b/>
          <w:sz w:val="52"/>
          <w:szCs w:val="52"/>
        </w:rPr>
      </w:pPr>
      <w:r w:rsidRPr="00B301BF">
        <w:rPr>
          <w:b/>
          <w:sz w:val="52"/>
          <w:szCs w:val="52"/>
        </w:rPr>
        <w:t>2018</w:t>
      </w:r>
      <w:r w:rsidR="00293E60" w:rsidRPr="00B301BF">
        <w:rPr>
          <w:b/>
          <w:sz w:val="52"/>
          <w:szCs w:val="52"/>
        </w:rPr>
        <w:t xml:space="preserve">. </w:t>
      </w:r>
      <w:r w:rsidRPr="00B301BF">
        <w:rPr>
          <w:b/>
          <w:sz w:val="52"/>
          <w:szCs w:val="52"/>
        </w:rPr>
        <w:t>-</w:t>
      </w:r>
      <w:r w:rsidR="00293E60" w:rsidRPr="00B301BF">
        <w:rPr>
          <w:b/>
          <w:sz w:val="52"/>
          <w:szCs w:val="52"/>
        </w:rPr>
        <w:t xml:space="preserve"> </w:t>
      </w:r>
      <w:r w:rsidRPr="00B301BF">
        <w:rPr>
          <w:b/>
          <w:sz w:val="52"/>
          <w:szCs w:val="52"/>
        </w:rPr>
        <w:t>20</w:t>
      </w:r>
      <w:r w:rsidR="00CB582F" w:rsidRPr="00B301BF">
        <w:rPr>
          <w:b/>
          <w:sz w:val="52"/>
          <w:szCs w:val="52"/>
        </w:rPr>
        <w:t>20</w:t>
      </w:r>
      <w:r w:rsidR="00293E60" w:rsidRPr="00B301BF">
        <w:rPr>
          <w:b/>
          <w:sz w:val="52"/>
          <w:szCs w:val="52"/>
        </w:rPr>
        <w:t>.gadam</w:t>
      </w:r>
    </w:p>
    <w:p w14:paraId="09A47EBA" w14:textId="77777777" w:rsidR="00085929" w:rsidRPr="00B662E3" w:rsidRDefault="00085929" w:rsidP="00085929">
      <w:pPr>
        <w:rPr>
          <w:sz w:val="72"/>
          <w:szCs w:val="72"/>
        </w:rPr>
      </w:pPr>
    </w:p>
    <w:p w14:paraId="069E5395" w14:textId="77777777" w:rsidR="00085929" w:rsidRPr="00B662E3" w:rsidRDefault="00085929" w:rsidP="00085929">
      <w:pPr>
        <w:jc w:val="both"/>
        <w:rPr>
          <w:b/>
          <w:sz w:val="72"/>
          <w:szCs w:val="72"/>
        </w:rPr>
      </w:pPr>
      <w:bookmarkStart w:id="0" w:name="_Toc437593821"/>
    </w:p>
    <w:bookmarkEnd w:id="0"/>
    <w:p w14:paraId="02F91C7A" w14:textId="77777777" w:rsidR="00293E60" w:rsidRPr="00B662E3" w:rsidRDefault="00293E60">
      <w:pPr>
        <w:widowControl/>
        <w:autoSpaceDE/>
        <w:autoSpaceDN/>
        <w:adjustRightInd/>
        <w:spacing w:after="160" w:line="259" w:lineRule="auto"/>
        <w:rPr>
          <w:b/>
          <w:i/>
        </w:rPr>
      </w:pPr>
      <w:r w:rsidRPr="00B662E3">
        <w:rPr>
          <w:b/>
          <w:i/>
        </w:rPr>
        <w:br w:type="page"/>
      </w:r>
    </w:p>
    <w:p w14:paraId="66FCA7D1" w14:textId="1E52A5A5" w:rsidR="00B662E3" w:rsidRPr="00D71B2A" w:rsidRDefault="00B662E3" w:rsidP="00B662E3">
      <w:pPr>
        <w:jc w:val="center"/>
        <w:rPr>
          <w:b/>
          <w:sz w:val="32"/>
          <w:szCs w:val="32"/>
        </w:rPr>
      </w:pPr>
      <w:r w:rsidRPr="00D71B2A">
        <w:rPr>
          <w:b/>
          <w:sz w:val="32"/>
          <w:szCs w:val="32"/>
        </w:rPr>
        <w:lastRenderedPageBreak/>
        <w:t>Satura radītājs</w:t>
      </w:r>
    </w:p>
    <w:p w14:paraId="05BEE78D" w14:textId="77777777" w:rsidR="00B662E3" w:rsidRPr="00B662E3" w:rsidRDefault="00B662E3" w:rsidP="00B662E3">
      <w:pPr>
        <w:jc w:val="center"/>
        <w:rPr>
          <w:b/>
        </w:rPr>
      </w:pPr>
    </w:p>
    <w:p w14:paraId="07C5D1E9" w14:textId="0E88239B" w:rsidR="00B662E3" w:rsidRPr="00D04F71" w:rsidRDefault="00B662E3" w:rsidP="00206B4E">
      <w:pPr>
        <w:pStyle w:val="ListParagraph"/>
        <w:numPr>
          <w:ilvl w:val="0"/>
          <w:numId w:val="18"/>
        </w:numPr>
        <w:jc w:val="both"/>
      </w:pPr>
      <w:r w:rsidRPr="00D04F71">
        <w:t>Ievaddaļa</w:t>
      </w:r>
      <w:r w:rsidR="001E42AB">
        <w:t xml:space="preserve"> …………………………………………………………………………</w:t>
      </w:r>
      <w:r w:rsidR="005F5A45">
        <w:t>.</w:t>
      </w:r>
      <w:r w:rsidR="00D649E8">
        <w:t>.</w:t>
      </w:r>
      <w:r w:rsidR="001E42AB">
        <w:t>…</w:t>
      </w:r>
      <w:r w:rsidR="00926DA1">
        <w:t>.</w:t>
      </w:r>
      <w:r w:rsidR="001E42AB">
        <w:t xml:space="preserve">. </w:t>
      </w:r>
      <w:r w:rsidR="005F5A45">
        <w:t>3</w:t>
      </w:r>
    </w:p>
    <w:p w14:paraId="4B128846" w14:textId="17CAADB4" w:rsidR="00B662E3" w:rsidRPr="00D04F71" w:rsidRDefault="00B662E3" w:rsidP="00307A3C">
      <w:pPr>
        <w:pStyle w:val="ListParagraph"/>
        <w:numPr>
          <w:ilvl w:val="1"/>
          <w:numId w:val="18"/>
        </w:numPr>
        <w:ind w:left="993" w:hanging="426"/>
        <w:jc w:val="both"/>
      </w:pPr>
      <w:r w:rsidRPr="00D04F71">
        <w:t xml:space="preserve"> Vispārīga informācija par </w:t>
      </w:r>
      <w:r w:rsidR="00D03EA1" w:rsidRPr="00D04F71">
        <w:t>S</w:t>
      </w:r>
      <w:r w:rsidRPr="00D04F71">
        <w:t>abiedrību</w:t>
      </w:r>
      <w:r w:rsidR="001E42AB">
        <w:t xml:space="preserve"> ………………………………………</w:t>
      </w:r>
      <w:r w:rsidR="005F5A45">
        <w:t>.</w:t>
      </w:r>
      <w:r w:rsidR="001E42AB">
        <w:t>…</w:t>
      </w:r>
      <w:r w:rsidR="00D649E8">
        <w:t>.</w:t>
      </w:r>
      <w:r w:rsidR="00926DA1">
        <w:t>.</w:t>
      </w:r>
      <w:r w:rsidR="001E42AB">
        <w:t>…</w:t>
      </w:r>
      <w:r w:rsidR="005F5A45">
        <w:t xml:space="preserve"> 3</w:t>
      </w:r>
    </w:p>
    <w:p w14:paraId="5043AD18" w14:textId="52688376" w:rsidR="00062FEF" w:rsidRPr="00D04F71" w:rsidRDefault="00062FEF" w:rsidP="00062FEF">
      <w:pPr>
        <w:pStyle w:val="ListParagraph"/>
        <w:numPr>
          <w:ilvl w:val="2"/>
          <w:numId w:val="18"/>
        </w:numPr>
        <w:ind w:hanging="229"/>
        <w:jc w:val="both"/>
      </w:pPr>
      <w:r w:rsidRPr="00D04F71">
        <w:t>Sabiedrības organizatoriskā struktūra</w:t>
      </w:r>
      <w:r w:rsidR="001E42AB">
        <w:t>…………………………………</w:t>
      </w:r>
      <w:r w:rsidR="005F5A45">
        <w:t>.</w:t>
      </w:r>
      <w:r w:rsidR="001E42AB">
        <w:t>…</w:t>
      </w:r>
      <w:r w:rsidR="00D649E8">
        <w:t>…</w:t>
      </w:r>
      <w:r w:rsidR="001E42AB">
        <w:t>…</w:t>
      </w:r>
      <w:r w:rsidR="005F5A45">
        <w:t xml:space="preserve"> 4</w:t>
      </w:r>
    </w:p>
    <w:p w14:paraId="424750E7" w14:textId="2C3F6244" w:rsidR="00062FEF" w:rsidRPr="00D04F71" w:rsidRDefault="00062FEF" w:rsidP="00062FEF">
      <w:pPr>
        <w:pStyle w:val="ListParagraph"/>
        <w:numPr>
          <w:ilvl w:val="2"/>
          <w:numId w:val="18"/>
        </w:numPr>
        <w:ind w:hanging="229"/>
        <w:jc w:val="both"/>
      </w:pPr>
      <w:r w:rsidRPr="00D04F71">
        <w:t>Informācija par īpašuma struktūru</w:t>
      </w:r>
      <w:r w:rsidR="001E42AB">
        <w:t>…………………………………………</w:t>
      </w:r>
      <w:r w:rsidR="005F5A45">
        <w:t>….. 4</w:t>
      </w:r>
    </w:p>
    <w:p w14:paraId="00C6F35F" w14:textId="7D95EA04" w:rsidR="00B662E3" w:rsidRPr="00D04F71" w:rsidRDefault="00B662E3" w:rsidP="00B662E3">
      <w:pPr>
        <w:pStyle w:val="ListParagraph"/>
        <w:numPr>
          <w:ilvl w:val="2"/>
          <w:numId w:val="18"/>
        </w:numPr>
        <w:ind w:hanging="229"/>
        <w:jc w:val="both"/>
      </w:pPr>
      <w:r w:rsidRPr="00D04F71">
        <w:t>Veiktā</w:t>
      </w:r>
      <w:r w:rsidR="00D30912" w:rsidRPr="00D04F71">
        <w:t>s un saņemtās</w:t>
      </w:r>
      <w:r w:rsidRPr="00D04F71">
        <w:t xml:space="preserve"> iemaksas valsts un pašvaldības budžetā</w:t>
      </w:r>
      <w:r w:rsidR="00D649E8">
        <w:t xml:space="preserve"> …………….</w:t>
      </w:r>
      <w:proofErr w:type="gramStart"/>
      <w:r w:rsidR="00D649E8">
        <w:t xml:space="preserve"> </w:t>
      </w:r>
      <w:r w:rsidR="005F5A45">
        <w:t>.</w:t>
      </w:r>
      <w:proofErr w:type="gramEnd"/>
      <w:r w:rsidR="005F5A45">
        <w:t>… 6</w:t>
      </w:r>
    </w:p>
    <w:p w14:paraId="623299EC" w14:textId="256963E2" w:rsidR="00B662E3" w:rsidRPr="00D04F71" w:rsidRDefault="00B662E3" w:rsidP="00B662E3">
      <w:pPr>
        <w:pStyle w:val="ListParagraph"/>
        <w:numPr>
          <w:ilvl w:val="2"/>
          <w:numId w:val="18"/>
        </w:numPr>
        <w:ind w:hanging="229"/>
        <w:jc w:val="both"/>
      </w:pPr>
      <w:r w:rsidRPr="00D04F71">
        <w:t>Vides aizsardzība</w:t>
      </w:r>
      <w:r w:rsidR="001E42AB">
        <w:t>…………………………………………</w:t>
      </w:r>
      <w:r w:rsidR="005F5A45">
        <w:t>……………</w:t>
      </w:r>
      <w:r w:rsidR="00A530D1">
        <w:t>...</w:t>
      </w:r>
      <w:r w:rsidR="005F5A45">
        <w:t>….</w:t>
      </w:r>
      <w:r w:rsidR="001E42AB">
        <w:t>…</w:t>
      </w:r>
      <w:r w:rsidR="005F5A45">
        <w:t xml:space="preserve"> 7</w:t>
      </w:r>
    </w:p>
    <w:p w14:paraId="4A47DE08" w14:textId="57299C82" w:rsidR="00B662E3" w:rsidRPr="00D04F71" w:rsidRDefault="00062FEF" w:rsidP="00307A3C">
      <w:pPr>
        <w:pStyle w:val="ListParagraph"/>
        <w:numPr>
          <w:ilvl w:val="1"/>
          <w:numId w:val="18"/>
        </w:numPr>
        <w:ind w:left="993" w:hanging="426"/>
        <w:jc w:val="both"/>
      </w:pPr>
      <w:r w:rsidRPr="00D04F71">
        <w:t xml:space="preserve"> Sabiedrības vispārējie stratēģiskie mērķi</w:t>
      </w:r>
      <w:r w:rsidR="001E42AB">
        <w:t>……………………………………</w:t>
      </w:r>
      <w:r w:rsidR="005F5A45">
        <w:t>..</w:t>
      </w:r>
      <w:r w:rsidR="001E42AB">
        <w:t>……</w:t>
      </w:r>
      <w:r w:rsidR="005F5A45">
        <w:t xml:space="preserve"> 7</w:t>
      </w:r>
    </w:p>
    <w:p w14:paraId="421DB6F1" w14:textId="65118F62" w:rsidR="00B662E3" w:rsidRPr="00D04F71" w:rsidRDefault="00B662E3" w:rsidP="00307A3C">
      <w:pPr>
        <w:pStyle w:val="ListParagraph"/>
        <w:numPr>
          <w:ilvl w:val="1"/>
          <w:numId w:val="18"/>
        </w:numPr>
        <w:ind w:left="993" w:hanging="426"/>
        <w:jc w:val="both"/>
      </w:pPr>
      <w:r w:rsidRPr="00D04F71">
        <w:t xml:space="preserve"> Misija, vīzija, virsmērķis un vērtības</w:t>
      </w:r>
      <w:r w:rsidR="001E42AB">
        <w:t>……………………………</w:t>
      </w:r>
      <w:r w:rsidR="005F5A45">
        <w:t>….</w:t>
      </w:r>
      <w:r w:rsidR="001E42AB">
        <w:t>………</w:t>
      </w:r>
      <w:r w:rsidR="00A530D1">
        <w:t>…...</w:t>
      </w:r>
      <w:r w:rsidR="001E42AB">
        <w:t>…</w:t>
      </w:r>
      <w:r w:rsidR="005F5A45">
        <w:t xml:space="preserve"> 8</w:t>
      </w:r>
    </w:p>
    <w:p w14:paraId="0A7119F3" w14:textId="77777777" w:rsidR="00EC1553" w:rsidRPr="00D04F71" w:rsidRDefault="00EC1553" w:rsidP="00EC1553">
      <w:pPr>
        <w:pStyle w:val="ListParagraph"/>
        <w:jc w:val="both"/>
      </w:pPr>
    </w:p>
    <w:p w14:paraId="289D83AB" w14:textId="262DFE4D" w:rsidR="00B54589" w:rsidRPr="00D04F71" w:rsidRDefault="00EC1553" w:rsidP="00206B4E">
      <w:pPr>
        <w:pStyle w:val="ListParagraph"/>
        <w:numPr>
          <w:ilvl w:val="0"/>
          <w:numId w:val="18"/>
        </w:numPr>
        <w:jc w:val="both"/>
      </w:pPr>
      <w:r w:rsidRPr="00D04F71">
        <w:t>Sabiedrības biznesa modelis</w:t>
      </w:r>
      <w:r w:rsidR="001E42AB">
        <w:t>……………………………………………</w:t>
      </w:r>
      <w:r w:rsidR="005F5A45">
        <w:t>……</w:t>
      </w:r>
      <w:r w:rsidR="00A530D1">
        <w:t>.</w:t>
      </w:r>
      <w:r w:rsidR="005F5A45">
        <w:t>…</w:t>
      </w:r>
      <w:r w:rsidR="00A530D1">
        <w:t>.</w:t>
      </w:r>
      <w:r w:rsidR="005F5A45">
        <w:t>…… 10</w:t>
      </w:r>
    </w:p>
    <w:p w14:paraId="090013D2" w14:textId="77777777" w:rsidR="00B662E3" w:rsidRPr="00D04F71" w:rsidRDefault="00B662E3" w:rsidP="00B662E3">
      <w:pPr>
        <w:pStyle w:val="ListParagraph"/>
      </w:pPr>
    </w:p>
    <w:p w14:paraId="630511B7" w14:textId="3F02E361" w:rsidR="00B662E3" w:rsidRPr="00D04F71" w:rsidRDefault="00062FEF" w:rsidP="00206B4E">
      <w:pPr>
        <w:pStyle w:val="ListParagraph"/>
        <w:numPr>
          <w:ilvl w:val="0"/>
          <w:numId w:val="18"/>
        </w:numPr>
        <w:jc w:val="both"/>
      </w:pPr>
      <w:r w:rsidRPr="00D04F71">
        <w:t>Sabiedrības darbības ietekmējo</w:t>
      </w:r>
      <w:r w:rsidR="00EC1553" w:rsidRPr="00D04F71">
        <w:t xml:space="preserve">šo </w:t>
      </w:r>
      <w:r w:rsidR="00B662E3" w:rsidRPr="00D04F71">
        <w:t>faktoru analīze</w:t>
      </w:r>
      <w:r w:rsidR="001E42AB">
        <w:t>……………………………</w:t>
      </w:r>
      <w:r w:rsidR="00A530D1">
        <w:t>.</w:t>
      </w:r>
      <w:r w:rsidR="001E42AB">
        <w:t>…</w:t>
      </w:r>
      <w:r w:rsidR="005F5A45">
        <w:t>...… 15</w:t>
      </w:r>
    </w:p>
    <w:p w14:paraId="54857CAF" w14:textId="7AE975F2" w:rsidR="00B662E3" w:rsidRPr="00D04F71" w:rsidRDefault="00B662E3" w:rsidP="00307A3C">
      <w:pPr>
        <w:pStyle w:val="ListParagraph"/>
        <w:numPr>
          <w:ilvl w:val="1"/>
          <w:numId w:val="18"/>
        </w:numPr>
        <w:ind w:left="993" w:hanging="426"/>
        <w:jc w:val="both"/>
      </w:pPr>
      <w:r w:rsidRPr="00D04F71">
        <w:t xml:space="preserve"> Iekšējie faktori</w:t>
      </w:r>
      <w:r w:rsidR="001E42AB">
        <w:t xml:space="preserve"> …………………………………………………………</w:t>
      </w:r>
      <w:r w:rsidR="00A530D1">
        <w:t>.</w:t>
      </w:r>
      <w:r w:rsidR="001E42AB">
        <w:t>……</w:t>
      </w:r>
      <w:r w:rsidR="00D649E8">
        <w:t>.</w:t>
      </w:r>
      <w:bookmarkStart w:id="1" w:name="_GoBack"/>
      <w:bookmarkEnd w:id="1"/>
      <w:r w:rsidR="00D649E8">
        <w:t>.</w:t>
      </w:r>
      <w:r w:rsidR="005F5A45">
        <w:t>.… 15</w:t>
      </w:r>
    </w:p>
    <w:p w14:paraId="52769BC4" w14:textId="78099B2E" w:rsidR="00B662E3" w:rsidRPr="00D04F71" w:rsidRDefault="00B662E3" w:rsidP="001E42AB">
      <w:pPr>
        <w:pStyle w:val="ListParagraph"/>
        <w:numPr>
          <w:ilvl w:val="1"/>
          <w:numId w:val="18"/>
        </w:numPr>
        <w:jc w:val="both"/>
      </w:pPr>
      <w:r w:rsidRPr="00D04F71">
        <w:t>Ārējie faktori</w:t>
      </w:r>
      <w:r w:rsidR="001E42AB">
        <w:t xml:space="preserve"> …………………………………………………………</w:t>
      </w:r>
      <w:r w:rsidR="00A530D1">
        <w:t>..</w:t>
      </w:r>
      <w:r w:rsidR="001E42AB">
        <w:t>…</w:t>
      </w:r>
      <w:r w:rsidR="00A530D1">
        <w:t>..………</w:t>
      </w:r>
      <w:r w:rsidR="001E42AB">
        <w:t>.</w:t>
      </w:r>
      <w:r w:rsidR="00A530D1">
        <w:t xml:space="preserve"> 16</w:t>
      </w:r>
      <w:r w:rsidR="001E42AB">
        <w:t xml:space="preserve"> </w:t>
      </w:r>
    </w:p>
    <w:p w14:paraId="3D325978" w14:textId="5EEB4465" w:rsidR="00470B0A" w:rsidRPr="00D04F71" w:rsidRDefault="00470B0A" w:rsidP="001E42AB">
      <w:pPr>
        <w:pStyle w:val="ListParagraph"/>
        <w:numPr>
          <w:ilvl w:val="1"/>
          <w:numId w:val="18"/>
        </w:numPr>
        <w:jc w:val="both"/>
      </w:pPr>
      <w:r w:rsidRPr="00D04F71">
        <w:t xml:space="preserve">SVID </w:t>
      </w:r>
      <w:r w:rsidRPr="00D04F71">
        <w:rPr>
          <w:i/>
        </w:rPr>
        <w:t>(SWOT)</w:t>
      </w:r>
      <w:r w:rsidRPr="00D04F71">
        <w:t xml:space="preserve"> analīze</w:t>
      </w:r>
      <w:r w:rsidR="001E42AB">
        <w:t xml:space="preserve"> ………………………………………………</w:t>
      </w:r>
      <w:r w:rsidR="00A530D1">
        <w:t>..</w:t>
      </w:r>
      <w:r w:rsidR="001E42AB">
        <w:t>………</w:t>
      </w:r>
      <w:r w:rsidR="00A530D1">
        <w:t>…</w:t>
      </w:r>
      <w:r w:rsidR="001E42AB">
        <w:t>…</w:t>
      </w:r>
      <w:r w:rsidR="00A530D1">
        <w:t>.</w:t>
      </w:r>
      <w:r w:rsidR="001E42AB">
        <w:t xml:space="preserve"> </w:t>
      </w:r>
      <w:r w:rsidR="00A530D1">
        <w:t>18</w:t>
      </w:r>
    </w:p>
    <w:p w14:paraId="7188BDE9" w14:textId="77777777" w:rsidR="00D97A07" w:rsidRPr="00D04F71" w:rsidRDefault="00D97A07" w:rsidP="00D03EA1">
      <w:pPr>
        <w:pStyle w:val="ListParagraph"/>
        <w:ind w:left="1080"/>
        <w:jc w:val="both"/>
      </w:pPr>
    </w:p>
    <w:p w14:paraId="6C300D83" w14:textId="7583D8ED" w:rsidR="00B662E3" w:rsidRPr="00D04F71" w:rsidRDefault="00B662E3" w:rsidP="00206B4E">
      <w:pPr>
        <w:pStyle w:val="ListParagraph"/>
        <w:numPr>
          <w:ilvl w:val="0"/>
          <w:numId w:val="18"/>
        </w:numPr>
        <w:jc w:val="both"/>
      </w:pPr>
      <w:r w:rsidRPr="00D04F71">
        <w:t>Draudi (Riski)</w:t>
      </w:r>
      <w:r w:rsidR="00A530D1">
        <w:t>…………………………………………………………..……..……… 19</w:t>
      </w:r>
    </w:p>
    <w:p w14:paraId="3B8CB28C" w14:textId="7119557B" w:rsidR="00470B0A" w:rsidRPr="00D04F71" w:rsidRDefault="00307A3C" w:rsidP="001E42AB">
      <w:pPr>
        <w:pStyle w:val="ListParagraph"/>
        <w:numPr>
          <w:ilvl w:val="1"/>
          <w:numId w:val="18"/>
        </w:numPr>
        <w:jc w:val="both"/>
      </w:pPr>
      <w:r w:rsidRPr="00D04F71">
        <w:t>Operacionālais risks</w:t>
      </w:r>
      <w:r w:rsidR="001E42AB">
        <w:t xml:space="preserve"> ………………………………………………</w:t>
      </w:r>
      <w:r w:rsidR="00A530D1">
        <w:t>..</w:t>
      </w:r>
      <w:r w:rsidR="001E42AB">
        <w:t>…………</w:t>
      </w:r>
      <w:r w:rsidR="00A530D1">
        <w:t>..</w:t>
      </w:r>
      <w:r w:rsidR="001E42AB">
        <w:t xml:space="preserve">….. </w:t>
      </w:r>
      <w:r w:rsidR="00A530D1">
        <w:t>19</w:t>
      </w:r>
    </w:p>
    <w:p w14:paraId="78AE360E" w14:textId="68C5FFE5" w:rsidR="00470B0A" w:rsidRPr="00D04F71" w:rsidRDefault="00307A3C" w:rsidP="001E42AB">
      <w:pPr>
        <w:pStyle w:val="ListParagraph"/>
        <w:numPr>
          <w:ilvl w:val="1"/>
          <w:numId w:val="18"/>
        </w:numPr>
        <w:jc w:val="both"/>
      </w:pPr>
      <w:r w:rsidRPr="00D04F71">
        <w:t>Finanšu risks</w:t>
      </w:r>
      <w:r w:rsidR="001E42AB">
        <w:t xml:space="preserve"> ……………………………………………………</w:t>
      </w:r>
      <w:r w:rsidR="00A530D1">
        <w:t>...</w:t>
      </w:r>
      <w:r w:rsidR="001E42AB">
        <w:t>…………</w:t>
      </w:r>
      <w:r w:rsidR="00A530D1">
        <w:t>…...… 19</w:t>
      </w:r>
    </w:p>
    <w:p w14:paraId="1F153F17" w14:textId="17852B41" w:rsidR="00470B0A" w:rsidRPr="00D04F71" w:rsidRDefault="00307A3C" w:rsidP="001E42AB">
      <w:pPr>
        <w:pStyle w:val="ListParagraph"/>
        <w:numPr>
          <w:ilvl w:val="1"/>
          <w:numId w:val="18"/>
        </w:numPr>
        <w:jc w:val="both"/>
      </w:pPr>
      <w:r w:rsidRPr="00D04F71">
        <w:t>Reputācijas risks</w:t>
      </w:r>
      <w:r w:rsidR="001E42AB">
        <w:t>…………………………………………………</w:t>
      </w:r>
      <w:r w:rsidR="00A530D1">
        <w:t>…</w:t>
      </w:r>
      <w:r w:rsidR="001E42AB">
        <w:t>…………</w:t>
      </w:r>
      <w:r w:rsidR="00A530D1">
        <w:t>.</w:t>
      </w:r>
      <w:r w:rsidR="001E42AB">
        <w:t>…</w:t>
      </w:r>
      <w:r w:rsidR="00A530D1">
        <w:t>.....20</w:t>
      </w:r>
    </w:p>
    <w:p w14:paraId="01A20FEF" w14:textId="6AD91CAD" w:rsidR="00307A3C" w:rsidRPr="00D04F71" w:rsidRDefault="00307A3C" w:rsidP="001E42AB">
      <w:pPr>
        <w:pStyle w:val="ListParagraph"/>
        <w:numPr>
          <w:ilvl w:val="1"/>
          <w:numId w:val="18"/>
        </w:numPr>
        <w:jc w:val="both"/>
      </w:pPr>
      <w:r w:rsidRPr="00D04F71">
        <w:t>Stratēģiskais risks</w:t>
      </w:r>
      <w:r w:rsidR="001E42AB">
        <w:t xml:space="preserve"> ………………………………………………</w:t>
      </w:r>
      <w:r w:rsidR="00A530D1">
        <w:t>...</w:t>
      </w:r>
      <w:r w:rsidR="001E42AB">
        <w:t>……………</w:t>
      </w:r>
      <w:r w:rsidR="00A530D1">
        <w:t>....…20</w:t>
      </w:r>
    </w:p>
    <w:p w14:paraId="1B851B5A" w14:textId="77777777" w:rsidR="00470B0A" w:rsidRPr="00D04F71" w:rsidRDefault="00470B0A" w:rsidP="00470B0A">
      <w:pPr>
        <w:pStyle w:val="ListParagraph"/>
        <w:ind w:left="993"/>
        <w:jc w:val="both"/>
      </w:pPr>
    </w:p>
    <w:p w14:paraId="4FDA5A84" w14:textId="3D0E0986" w:rsidR="00B662E3" w:rsidRPr="00D04F71" w:rsidRDefault="00B662E3" w:rsidP="00206B4E">
      <w:pPr>
        <w:pStyle w:val="ListParagraph"/>
        <w:numPr>
          <w:ilvl w:val="0"/>
          <w:numId w:val="18"/>
        </w:numPr>
        <w:jc w:val="both"/>
      </w:pPr>
      <w:r w:rsidRPr="00D04F71">
        <w:t>Sabiedrības nefinanšu</w:t>
      </w:r>
      <w:r w:rsidR="00470B0A" w:rsidRPr="00D04F71">
        <w:t xml:space="preserve"> un</w:t>
      </w:r>
      <w:r w:rsidRPr="00D04F71">
        <w:t xml:space="preserve"> finanšu mērķi</w:t>
      </w:r>
      <w:r w:rsidR="00A530D1">
        <w:t>………………………………………………. 22</w:t>
      </w:r>
    </w:p>
    <w:p w14:paraId="06CF5705" w14:textId="40720A7B" w:rsidR="00B662E3" w:rsidRPr="00D04F71" w:rsidRDefault="00B662E3" w:rsidP="001E42AB">
      <w:pPr>
        <w:pStyle w:val="ListParagraph"/>
        <w:numPr>
          <w:ilvl w:val="1"/>
          <w:numId w:val="18"/>
        </w:numPr>
        <w:jc w:val="both"/>
      </w:pPr>
      <w:r w:rsidRPr="00D04F71">
        <w:t>Nefinanšu mērķi</w:t>
      </w:r>
      <w:r w:rsidR="001E42AB">
        <w:t xml:space="preserve"> …………………………………………………………………</w:t>
      </w:r>
      <w:r w:rsidR="00A530D1">
        <w:t>….</w:t>
      </w:r>
      <w:r w:rsidR="001E42AB">
        <w:t xml:space="preserve"> </w:t>
      </w:r>
      <w:r w:rsidR="00A530D1">
        <w:t>22</w:t>
      </w:r>
    </w:p>
    <w:p w14:paraId="5B4A0A52" w14:textId="2EE86523" w:rsidR="00B662E3" w:rsidRPr="00D04F71" w:rsidRDefault="00206B4E" w:rsidP="001E42AB">
      <w:pPr>
        <w:pStyle w:val="ListParagraph"/>
        <w:numPr>
          <w:ilvl w:val="1"/>
          <w:numId w:val="18"/>
        </w:numPr>
        <w:jc w:val="both"/>
      </w:pPr>
      <w:r w:rsidRPr="00D04F71">
        <w:t xml:space="preserve"> </w:t>
      </w:r>
      <w:r w:rsidR="00B662E3" w:rsidRPr="00D04F71">
        <w:t>Finanšu mērķi</w:t>
      </w:r>
      <w:r w:rsidR="001E42AB">
        <w:t xml:space="preserve"> …………………………………………………………………</w:t>
      </w:r>
      <w:r w:rsidR="00A530D1">
        <w:t>…… 27</w:t>
      </w:r>
    </w:p>
    <w:p w14:paraId="7BE8388D" w14:textId="77777777" w:rsidR="00B662E3" w:rsidRPr="00D04F71" w:rsidRDefault="00B662E3" w:rsidP="00B662E3">
      <w:pPr>
        <w:pStyle w:val="ListParagraph"/>
        <w:jc w:val="both"/>
      </w:pPr>
    </w:p>
    <w:p w14:paraId="16CE8052" w14:textId="21195E98" w:rsidR="00B662E3" w:rsidRPr="00D04F71" w:rsidRDefault="00B662E3" w:rsidP="00206B4E">
      <w:pPr>
        <w:pStyle w:val="ListParagraph"/>
        <w:numPr>
          <w:ilvl w:val="0"/>
          <w:numId w:val="18"/>
        </w:numPr>
        <w:jc w:val="both"/>
      </w:pPr>
      <w:r w:rsidRPr="00D04F71">
        <w:t>Peļņas vai zaudējumu aprēķins, bilance un naudas plūsmas plāns, finanšu plāns</w:t>
      </w:r>
      <w:r w:rsidR="001E42AB">
        <w:t xml:space="preserve"> …</w:t>
      </w:r>
      <w:r w:rsidR="00A530D1">
        <w:t>… 28</w:t>
      </w:r>
    </w:p>
    <w:p w14:paraId="108FAB6E" w14:textId="77777777" w:rsidR="00B662E3" w:rsidRPr="00D04F71" w:rsidRDefault="00B662E3" w:rsidP="00B662E3">
      <w:pPr>
        <w:jc w:val="both"/>
      </w:pPr>
    </w:p>
    <w:p w14:paraId="72B05C4C" w14:textId="64F9C36D" w:rsidR="00B662E3" w:rsidRPr="007E4AD8" w:rsidRDefault="00B662E3" w:rsidP="00206B4E">
      <w:pPr>
        <w:pStyle w:val="ListParagraph"/>
        <w:numPr>
          <w:ilvl w:val="0"/>
          <w:numId w:val="18"/>
        </w:numPr>
        <w:jc w:val="both"/>
        <w:rPr>
          <w:b/>
        </w:rPr>
      </w:pPr>
      <w:r w:rsidRPr="00D04F71">
        <w:t>Stratēģijas uzraudzība un īstenošana</w:t>
      </w:r>
      <w:r w:rsidR="001E42AB">
        <w:t xml:space="preserve"> ………………………………………………</w:t>
      </w:r>
      <w:r w:rsidR="00A530D1">
        <w:t>…..35</w:t>
      </w:r>
    </w:p>
    <w:p w14:paraId="375888C6" w14:textId="77777777" w:rsidR="007E4AD8" w:rsidRPr="007E4AD8" w:rsidRDefault="007E4AD8" w:rsidP="007E4AD8">
      <w:pPr>
        <w:pStyle w:val="ListParagraph"/>
        <w:rPr>
          <w:b/>
        </w:rPr>
      </w:pPr>
    </w:p>
    <w:p w14:paraId="2E8ECCEE" w14:textId="41734A18" w:rsidR="007E4AD8" w:rsidRPr="007E4AD8" w:rsidRDefault="007E4AD8" w:rsidP="00206B4E">
      <w:pPr>
        <w:pStyle w:val="ListParagraph"/>
        <w:numPr>
          <w:ilvl w:val="0"/>
          <w:numId w:val="18"/>
        </w:numPr>
        <w:jc w:val="both"/>
      </w:pPr>
      <w:r w:rsidRPr="007E4AD8">
        <w:t>Pielikumi</w:t>
      </w:r>
      <w:r w:rsidR="001E42AB">
        <w:t xml:space="preserve"> ……………………………………………………………………………</w:t>
      </w:r>
      <w:r w:rsidR="00A530D1">
        <w:t>….35</w:t>
      </w:r>
    </w:p>
    <w:p w14:paraId="2CA9B17A" w14:textId="77777777" w:rsidR="00C60F4E" w:rsidRPr="00D04F71" w:rsidRDefault="00C60F4E">
      <w:pPr>
        <w:widowControl/>
        <w:autoSpaceDE/>
        <w:autoSpaceDN/>
        <w:adjustRightInd/>
        <w:spacing w:after="160" w:line="259" w:lineRule="auto"/>
        <w:rPr>
          <w:b/>
        </w:rPr>
      </w:pPr>
      <w:r w:rsidRPr="00D04F71">
        <w:rPr>
          <w:b/>
        </w:rPr>
        <w:br w:type="page"/>
      </w:r>
    </w:p>
    <w:p w14:paraId="041C8626" w14:textId="54DC90BE" w:rsidR="00645F63" w:rsidRPr="00B756E7" w:rsidRDefault="00DE7A54" w:rsidP="00F22FDB">
      <w:pPr>
        <w:pStyle w:val="ListParagraph"/>
        <w:numPr>
          <w:ilvl w:val="0"/>
          <w:numId w:val="1"/>
        </w:numPr>
        <w:ind w:left="284" w:hanging="284"/>
        <w:jc w:val="center"/>
        <w:rPr>
          <w:b/>
          <w:sz w:val="32"/>
          <w:szCs w:val="32"/>
        </w:rPr>
      </w:pPr>
      <w:r w:rsidRPr="00B756E7">
        <w:rPr>
          <w:b/>
          <w:sz w:val="32"/>
          <w:szCs w:val="32"/>
        </w:rPr>
        <w:lastRenderedPageBreak/>
        <w:t>Ievaddaļa</w:t>
      </w:r>
    </w:p>
    <w:p w14:paraId="555304E5" w14:textId="77777777" w:rsidR="002B6E18" w:rsidRPr="00B662E3" w:rsidRDefault="002B6E18" w:rsidP="002B6E18">
      <w:pPr>
        <w:pStyle w:val="ListParagraph"/>
        <w:ind w:left="1080"/>
        <w:jc w:val="both"/>
        <w:rPr>
          <w:noProof/>
        </w:rPr>
      </w:pPr>
      <w:bookmarkStart w:id="2" w:name="bookmark0"/>
    </w:p>
    <w:p w14:paraId="6FE1BA48" w14:textId="0A66F800" w:rsidR="00714EA8" w:rsidRDefault="00714EA8" w:rsidP="00A9086B">
      <w:pPr>
        <w:spacing w:line="360" w:lineRule="auto"/>
        <w:ind w:firstLine="720"/>
        <w:jc w:val="both"/>
        <w:rPr>
          <w:noProof/>
        </w:rPr>
      </w:pPr>
      <w:r w:rsidRPr="00B662E3">
        <w:rPr>
          <w:rStyle w:val="FontStyle74"/>
          <w:rFonts w:ascii="Times New Roman" w:hAnsi="Times New Roman" w:cs="Times New Roman"/>
        </w:rPr>
        <w:t>Akciju sabiedrība „</w:t>
      </w:r>
      <w:r w:rsidRPr="00B662E3">
        <w:t>Rēzeknes siltumtīkli</w:t>
      </w:r>
      <w:r w:rsidRPr="00B662E3">
        <w:rPr>
          <w:rStyle w:val="FontStyle74"/>
          <w:rFonts w:ascii="Times New Roman" w:hAnsi="Times New Roman" w:cs="Times New Roman"/>
        </w:rPr>
        <w:t>" (turpmāk – Sabiedrība</w:t>
      </w:r>
      <w:r w:rsidRPr="00B662E3">
        <w:t>)</w:t>
      </w:r>
      <w:r w:rsidR="00F014D0">
        <w:t>, lai nodrošinātu pašvaldības autonomo funkciju izpildi Rēzeknes pilsētas siltumapgādes jomā, nodarbojas ar siltumenerģijas</w:t>
      </w:r>
      <w:r w:rsidR="00A936E2">
        <w:t xml:space="preserve"> un elektroenerģijas</w:t>
      </w:r>
      <w:r w:rsidR="00F014D0">
        <w:t xml:space="preserve"> ražošanu, </w:t>
      </w:r>
      <w:r w:rsidR="00A936E2">
        <w:t xml:space="preserve">kā arī ar siltumenerģijas </w:t>
      </w:r>
      <w:r w:rsidR="00F014D0">
        <w:t>pārvadi, sadali un realizāciju</w:t>
      </w:r>
      <w:r w:rsidR="00A936E2">
        <w:t>.</w:t>
      </w:r>
    </w:p>
    <w:bookmarkEnd w:id="2"/>
    <w:p w14:paraId="6CEF9BA8" w14:textId="0D36CD19" w:rsidR="002B6E18" w:rsidRDefault="00437569" w:rsidP="00A9086B">
      <w:pPr>
        <w:spacing w:line="360" w:lineRule="auto"/>
        <w:ind w:firstLine="720"/>
        <w:jc w:val="both"/>
        <w:rPr>
          <w:noProof/>
        </w:rPr>
      </w:pPr>
      <w:r>
        <w:rPr>
          <w:noProof/>
        </w:rPr>
        <w:t>Sabiedrības</w:t>
      </w:r>
      <w:r w:rsidR="002B6E18" w:rsidRPr="00B662E3">
        <w:rPr>
          <w:noProof/>
        </w:rPr>
        <w:t xml:space="preserve"> vidēja termiņa darbības stratēģijā tiek noteiktas prioritātes un mērķi, plānojot un nodrošinot pieejamos resursus turpmākajiem 3 gadiem. Izstrādājot stratēģiju, tiek izvērtēta uzņēmuma līdzšinējā attīstība, identificēti turpmākie attīstības virzieni un izvirzīti konkrēti uzdevumi to sasniegšanai, kas būtu īstenojami no 2018. līdz 2020.</w:t>
      </w:r>
      <w:r w:rsidR="002056ED" w:rsidRPr="00B662E3">
        <w:rPr>
          <w:noProof/>
        </w:rPr>
        <w:t xml:space="preserve"> </w:t>
      </w:r>
      <w:r w:rsidR="002B6E18" w:rsidRPr="00B662E3">
        <w:rPr>
          <w:noProof/>
        </w:rPr>
        <w:t>finanšu gadam, sasaistot tos ar pieejamiem finanšu resursiem.</w:t>
      </w:r>
    </w:p>
    <w:p w14:paraId="5C2AAC2F" w14:textId="77777777" w:rsidR="004D5060" w:rsidRDefault="004D5060" w:rsidP="00A9086B">
      <w:pPr>
        <w:spacing w:line="360" w:lineRule="auto"/>
        <w:ind w:firstLine="720"/>
        <w:jc w:val="both"/>
        <w:rPr>
          <w:noProof/>
        </w:rPr>
      </w:pPr>
    </w:p>
    <w:p w14:paraId="32F8B527" w14:textId="77777777" w:rsidR="000F6AF4" w:rsidRPr="00B756E7" w:rsidRDefault="00DE7A54" w:rsidP="00EE350C">
      <w:pPr>
        <w:pStyle w:val="ListParagraph"/>
        <w:widowControl/>
        <w:numPr>
          <w:ilvl w:val="1"/>
          <w:numId w:val="1"/>
        </w:numPr>
        <w:autoSpaceDE/>
        <w:autoSpaceDN/>
        <w:adjustRightInd/>
        <w:spacing w:line="360" w:lineRule="auto"/>
        <w:ind w:left="0" w:firstLine="0"/>
        <w:rPr>
          <w:b/>
          <w:sz w:val="28"/>
          <w:szCs w:val="28"/>
        </w:rPr>
      </w:pPr>
      <w:r w:rsidRPr="00B756E7">
        <w:rPr>
          <w:b/>
          <w:sz w:val="28"/>
          <w:szCs w:val="28"/>
        </w:rPr>
        <w:t>Vispārīga informācija par kapitālsabiedrību</w:t>
      </w:r>
    </w:p>
    <w:p w14:paraId="0A4A5D82" w14:textId="75EC1C73" w:rsidR="00931C09" w:rsidRPr="00B662E3" w:rsidRDefault="003D56E5" w:rsidP="002B6E18">
      <w:pPr>
        <w:widowControl/>
        <w:autoSpaceDE/>
        <w:autoSpaceDN/>
        <w:adjustRightInd/>
        <w:spacing w:line="360" w:lineRule="auto"/>
        <w:ind w:firstLine="720"/>
        <w:jc w:val="both"/>
      </w:pPr>
      <w:r w:rsidRPr="00B662E3">
        <w:rPr>
          <w:rStyle w:val="FontStyle74"/>
          <w:rFonts w:ascii="Times New Roman" w:hAnsi="Times New Roman" w:cs="Times New Roman"/>
        </w:rPr>
        <w:t>Akciju sabiedrība „</w:t>
      </w:r>
      <w:r w:rsidR="00931C09" w:rsidRPr="00B662E3">
        <w:t>Rēzeknes siltumtīkli</w:t>
      </w:r>
      <w:r w:rsidR="00CB582F" w:rsidRPr="00B662E3">
        <w:rPr>
          <w:rStyle w:val="FontStyle74"/>
          <w:rFonts w:ascii="Times New Roman" w:hAnsi="Times New Roman" w:cs="Times New Roman"/>
        </w:rPr>
        <w:t xml:space="preserve">" </w:t>
      </w:r>
      <w:r w:rsidR="00DE7A54" w:rsidRPr="00B662E3">
        <w:t>savu saimniecisko darbību ir uzsā</w:t>
      </w:r>
      <w:r w:rsidRPr="00B662E3">
        <w:t>kusi</w:t>
      </w:r>
      <w:r w:rsidR="00DE7A54" w:rsidRPr="00B662E3">
        <w:t xml:space="preserve"> </w:t>
      </w:r>
      <w:r w:rsidR="00612077" w:rsidRPr="00B662E3">
        <w:t>1991.gada</w:t>
      </w:r>
      <w:r w:rsidR="00E7074B" w:rsidRPr="00B662E3">
        <w:t xml:space="preserve"> </w:t>
      </w:r>
      <w:r w:rsidR="00612077" w:rsidRPr="00B662E3">
        <w:t>8.oktobrī</w:t>
      </w:r>
      <w:r w:rsidR="00E7074B" w:rsidRPr="00B662E3">
        <w:t xml:space="preserve"> </w:t>
      </w:r>
      <w:r w:rsidR="00DE7A54" w:rsidRPr="00B662E3">
        <w:t>kā Rēzeknes pilsētas pašvaldības siltumtīklu uzņēmums „Siltums”</w:t>
      </w:r>
      <w:r w:rsidR="00EB50D0" w:rsidRPr="00B662E3">
        <w:t xml:space="preserve"> ar reģistrācijas numuru </w:t>
      </w:r>
      <w:r w:rsidR="00D04A88" w:rsidRPr="00B662E3">
        <w:t>240300052</w:t>
      </w:r>
      <w:r w:rsidR="00DE7A54" w:rsidRPr="00B662E3">
        <w:t>,</w:t>
      </w:r>
      <w:r w:rsidR="00D04A88" w:rsidRPr="00B662E3">
        <w:t xml:space="preserve"> savukārt 13.09.1994. tika reorganizēta, mainot uzņēmējdarbības formu un izveidojot </w:t>
      </w:r>
      <w:r w:rsidR="00DE7A54" w:rsidRPr="00B662E3">
        <w:t>akciju sabiedrību „</w:t>
      </w:r>
      <w:r w:rsidR="00D04A88" w:rsidRPr="00B662E3">
        <w:t>Rēzeknes siltumtīkli</w:t>
      </w:r>
      <w:r w:rsidR="00DE7A54" w:rsidRPr="00B662E3">
        <w:t>”</w:t>
      </w:r>
      <w:r w:rsidR="00612077" w:rsidRPr="00B662E3">
        <w:t xml:space="preserve"> </w:t>
      </w:r>
      <w:r w:rsidR="000F6AF4" w:rsidRPr="00B662E3">
        <w:t>ar vienoto reģistrācijas numuru 40003215480</w:t>
      </w:r>
      <w:r w:rsidR="00D04A88" w:rsidRPr="00B662E3">
        <w:t>,</w:t>
      </w:r>
      <w:r w:rsidR="00A272B0" w:rsidRPr="00B662E3">
        <w:t xml:space="preserve"> kas nodarboj</w:t>
      </w:r>
      <w:r w:rsidR="002B47C8">
        <w:t>ā</w:t>
      </w:r>
      <w:r w:rsidR="00A272B0" w:rsidRPr="00B662E3">
        <w:t xml:space="preserve">s ar </w:t>
      </w:r>
      <w:r w:rsidR="0018049D">
        <w:t xml:space="preserve">siltumenerģijas </w:t>
      </w:r>
      <w:r w:rsidR="002B47C8">
        <w:t xml:space="preserve">(vēlāk arī elektroenerģijas) </w:t>
      </w:r>
      <w:r w:rsidR="0018049D">
        <w:t>ražošanu</w:t>
      </w:r>
      <w:r w:rsidR="00D04A88" w:rsidRPr="00B662E3">
        <w:t xml:space="preserve"> Rēzeknes pilsētā</w:t>
      </w:r>
      <w:r w:rsidR="00A272B0" w:rsidRPr="00B662E3">
        <w:t>.</w:t>
      </w:r>
    </w:p>
    <w:p w14:paraId="341BD830" w14:textId="34DBC8B3" w:rsidR="002B47C8" w:rsidRDefault="00B662E3" w:rsidP="00C60F4E">
      <w:pPr>
        <w:widowControl/>
        <w:autoSpaceDE/>
        <w:autoSpaceDN/>
        <w:adjustRightInd/>
        <w:spacing w:line="360" w:lineRule="auto"/>
        <w:ind w:firstLine="720"/>
        <w:jc w:val="both"/>
      </w:pPr>
      <w:r>
        <w:t>2017.</w:t>
      </w:r>
      <w:r w:rsidR="00612077" w:rsidRPr="00B662E3">
        <w:t>gada</w:t>
      </w:r>
      <w:r w:rsidR="003D56E5" w:rsidRPr="00B662E3">
        <w:t xml:space="preserve"> </w:t>
      </w:r>
      <w:r>
        <w:t>31.</w:t>
      </w:r>
      <w:r w:rsidR="00612077" w:rsidRPr="00B662E3">
        <w:t>martā</w:t>
      </w:r>
      <w:r w:rsidR="003D56E5" w:rsidRPr="00B662E3">
        <w:t xml:space="preserve"> tika pabeigta </w:t>
      </w:r>
      <w:r w:rsidR="00931C09" w:rsidRPr="00B662E3">
        <w:t xml:space="preserve">vēl viena </w:t>
      </w:r>
      <w:r w:rsidR="00714EA8">
        <w:t>S</w:t>
      </w:r>
      <w:r w:rsidR="00714EA8" w:rsidRPr="00B662E3">
        <w:t xml:space="preserve">abiedrības </w:t>
      </w:r>
      <w:r w:rsidR="003D56E5" w:rsidRPr="00B662E3">
        <w:t xml:space="preserve">reorganizācija, </w:t>
      </w:r>
      <w:proofErr w:type="gramStart"/>
      <w:r w:rsidR="003D56E5" w:rsidRPr="00B662E3">
        <w:t>t.i.</w:t>
      </w:r>
      <w:proofErr w:type="gramEnd"/>
      <w:r w:rsidR="003D56E5" w:rsidRPr="00B662E3">
        <w:t xml:space="preserve"> apvienošana pievienošanas ceļā, kuras rezultātā </w:t>
      </w:r>
      <w:r w:rsidR="00714EA8">
        <w:t>S</w:t>
      </w:r>
      <w:r w:rsidR="00931C09" w:rsidRPr="00B662E3">
        <w:t>abiedrībai tika pievienota Sabiedrība ar ierobežotu atbildību “Rēzeknes enerģija”, reģistrācijas numurs 42403021332</w:t>
      </w:r>
      <w:r w:rsidR="00A272B0" w:rsidRPr="00B662E3">
        <w:t xml:space="preserve">, kura </w:t>
      </w:r>
      <w:r w:rsidR="00D04A88" w:rsidRPr="00B662E3">
        <w:t xml:space="preserve">no </w:t>
      </w:r>
      <w:r w:rsidR="00D03EA1">
        <w:t>2008.</w:t>
      </w:r>
      <w:r w:rsidR="00612077" w:rsidRPr="00B662E3">
        <w:t>gada</w:t>
      </w:r>
      <w:r w:rsidR="00D04A88" w:rsidRPr="00B662E3">
        <w:t xml:space="preserve"> oktobra </w:t>
      </w:r>
      <w:r w:rsidR="00A272B0" w:rsidRPr="00B662E3">
        <w:t>nodarbojās Rēzeknes</w:t>
      </w:r>
      <w:r w:rsidR="00D040B6" w:rsidRPr="00B662E3">
        <w:t xml:space="preserve"> </w:t>
      </w:r>
      <w:r w:rsidR="00A272B0" w:rsidRPr="00B662E3">
        <w:t>pilsētā ar siltumenerģijas pārvadi, sadali un realizāciju.</w:t>
      </w:r>
      <w:r w:rsidR="002B47C8">
        <w:rPr>
          <w:rFonts w:eastAsia="Calibri"/>
        </w:rPr>
        <w:t xml:space="preserve"> </w:t>
      </w:r>
      <w:r w:rsidR="00344BD4" w:rsidRPr="00B662E3">
        <w:t xml:space="preserve">Pēc </w:t>
      </w:r>
      <w:r w:rsidR="0018049D">
        <w:t>S</w:t>
      </w:r>
      <w:r w:rsidR="00D278B8" w:rsidRPr="00B662E3">
        <w:t>abiedrības reorganizācij</w:t>
      </w:r>
      <w:r w:rsidR="00344BD4" w:rsidRPr="00B662E3">
        <w:t>as 2017.gadā</w:t>
      </w:r>
      <w:r w:rsidR="00D278B8" w:rsidRPr="00B662E3">
        <w:t xml:space="preserve"> </w:t>
      </w:r>
      <w:r w:rsidR="00AD421F" w:rsidRPr="00B662E3">
        <w:t>siltumapgādi</w:t>
      </w:r>
      <w:r w:rsidR="00D278B8" w:rsidRPr="00B662E3">
        <w:t xml:space="preserve"> Rēzeknes pilsētā no ražošanas procesa līdz realizācijai nodrošina viens uzņēmums.</w:t>
      </w:r>
      <w:r w:rsidR="00AD421F" w:rsidRPr="00B662E3">
        <w:t xml:space="preserve"> </w:t>
      </w:r>
    </w:p>
    <w:p w14:paraId="6FCF4746" w14:textId="18D54EA1" w:rsidR="002B47C8" w:rsidRDefault="002B47C8" w:rsidP="002B47C8">
      <w:pPr>
        <w:spacing w:line="360" w:lineRule="auto"/>
        <w:ind w:firstLine="720"/>
        <w:jc w:val="both"/>
        <w:rPr>
          <w:rFonts w:eastAsia="Calibri"/>
        </w:rPr>
      </w:pPr>
      <w:r>
        <w:rPr>
          <w:rFonts w:eastAsia="Calibri"/>
        </w:rPr>
        <w:t>S</w:t>
      </w:r>
      <w:r w:rsidRPr="00B662E3">
        <w:rPr>
          <w:rFonts w:eastAsia="Calibri"/>
        </w:rPr>
        <w:t xml:space="preserve">abiedrības pamatkapitāls uz 2018.gada sākumu sastāda </w:t>
      </w:r>
      <w:r w:rsidR="00175FB1" w:rsidRPr="00B662E3">
        <w:rPr>
          <w:rFonts w:eastAsia="Calibri"/>
        </w:rPr>
        <w:t xml:space="preserve">EUR </w:t>
      </w:r>
      <w:r w:rsidRPr="00B662E3">
        <w:rPr>
          <w:rFonts w:eastAsia="Calibri"/>
        </w:rPr>
        <w:t>5 444 411. 100% Sabiedrības akciju turētājs ir Rēzeknes pilsētas dome</w:t>
      </w:r>
      <w:r>
        <w:rPr>
          <w:rFonts w:eastAsia="Calibri"/>
        </w:rPr>
        <w:t xml:space="preserve"> (reģistrācijas Nr.90000025465)</w:t>
      </w:r>
      <w:r w:rsidRPr="00B662E3">
        <w:rPr>
          <w:rFonts w:eastAsia="Calibri"/>
        </w:rPr>
        <w:t>.</w:t>
      </w:r>
    </w:p>
    <w:p w14:paraId="4BB2E6CA" w14:textId="53B155B9" w:rsidR="00D03EA1" w:rsidRDefault="00D03EA1" w:rsidP="002B47C8">
      <w:pPr>
        <w:spacing w:line="360" w:lineRule="auto"/>
        <w:ind w:firstLine="720"/>
        <w:jc w:val="both"/>
        <w:rPr>
          <w:rFonts w:eastAsia="Calibri"/>
        </w:rPr>
      </w:pPr>
      <w:r w:rsidRPr="00D03EA1">
        <w:rPr>
          <w:rFonts w:eastAsia="Calibri"/>
        </w:rPr>
        <w:t>Saskaņā ar NACE klasifikatoru Sabiedrībai</w:t>
      </w:r>
      <w:r>
        <w:rPr>
          <w:rFonts w:eastAsia="Calibri"/>
        </w:rPr>
        <w:t xml:space="preserve"> ir reģistrēti sekojošie komercdarbības veidi:</w:t>
      </w:r>
    </w:p>
    <w:p w14:paraId="7BA8B7DF" w14:textId="55328BCC" w:rsidR="00D03EA1" w:rsidRPr="00D03EA1" w:rsidRDefault="00D03EA1" w:rsidP="00D03EA1">
      <w:pPr>
        <w:spacing w:line="360" w:lineRule="auto"/>
        <w:ind w:firstLine="720"/>
        <w:jc w:val="both"/>
        <w:rPr>
          <w:rFonts w:eastAsia="Calibri"/>
        </w:rPr>
      </w:pPr>
      <w:r w:rsidRPr="00D03EA1">
        <w:rPr>
          <w:rFonts w:eastAsia="Calibri"/>
        </w:rPr>
        <w:t>1. Tvaika piegāde un gaisa kondicionēšana (35.30);</w:t>
      </w:r>
    </w:p>
    <w:p w14:paraId="12A2EF0F" w14:textId="0F29F90A" w:rsidR="00D03EA1" w:rsidRPr="00D03EA1" w:rsidRDefault="00D03EA1" w:rsidP="00D03EA1">
      <w:pPr>
        <w:spacing w:line="360" w:lineRule="auto"/>
        <w:ind w:firstLine="720"/>
        <w:jc w:val="both"/>
        <w:rPr>
          <w:rFonts w:eastAsia="Calibri"/>
        </w:rPr>
      </w:pPr>
      <w:r w:rsidRPr="00D03EA1">
        <w:rPr>
          <w:rFonts w:eastAsia="Calibri"/>
        </w:rPr>
        <w:t>2. Elektroenerģijas ražošana (35.11);</w:t>
      </w:r>
    </w:p>
    <w:p w14:paraId="3EF80E61" w14:textId="77777777" w:rsidR="00D03EA1" w:rsidRDefault="00D03EA1" w:rsidP="00D03EA1">
      <w:pPr>
        <w:spacing w:line="360" w:lineRule="auto"/>
        <w:ind w:firstLine="720"/>
        <w:jc w:val="both"/>
        <w:rPr>
          <w:rFonts w:eastAsia="Calibri"/>
        </w:rPr>
      </w:pPr>
      <w:r w:rsidRPr="00D03EA1">
        <w:rPr>
          <w:rFonts w:eastAsia="Calibri"/>
        </w:rPr>
        <w:t>3. E</w:t>
      </w:r>
      <w:r>
        <w:rPr>
          <w:rFonts w:eastAsia="Calibri"/>
        </w:rPr>
        <w:t>lektroenerģijas apgāde (35.12);</w:t>
      </w:r>
    </w:p>
    <w:p w14:paraId="66329806" w14:textId="0BE46DE3" w:rsidR="00D03EA1" w:rsidRPr="00D03EA1" w:rsidRDefault="00D03EA1" w:rsidP="00D03EA1">
      <w:pPr>
        <w:spacing w:line="360" w:lineRule="auto"/>
        <w:ind w:firstLine="720"/>
        <w:jc w:val="both"/>
        <w:rPr>
          <w:rFonts w:eastAsia="Calibri"/>
        </w:rPr>
      </w:pPr>
      <w:r w:rsidRPr="00D03EA1">
        <w:rPr>
          <w:rFonts w:eastAsia="Calibri"/>
        </w:rPr>
        <w:t xml:space="preserve">4. Elektroenerģijas tirdzniecība (35.14); </w:t>
      </w:r>
    </w:p>
    <w:p w14:paraId="3DFF147E" w14:textId="5558513D" w:rsidR="00D03EA1" w:rsidRPr="00D03EA1" w:rsidRDefault="00D03EA1" w:rsidP="00D03EA1">
      <w:pPr>
        <w:spacing w:line="360" w:lineRule="auto"/>
        <w:ind w:firstLine="720"/>
        <w:jc w:val="both"/>
        <w:rPr>
          <w:rFonts w:eastAsia="Calibri"/>
        </w:rPr>
      </w:pPr>
      <w:r w:rsidRPr="00D03EA1">
        <w:rPr>
          <w:rFonts w:eastAsia="Calibri"/>
        </w:rPr>
        <w:t>5. Cauruļvadu, apkures un gaisa kondicionēšanas iekārtu uzstādīšana (43.22);</w:t>
      </w:r>
    </w:p>
    <w:p w14:paraId="7DC1F857" w14:textId="38317EB5" w:rsidR="00D03EA1" w:rsidRPr="00D03EA1" w:rsidRDefault="00D03EA1" w:rsidP="00D03EA1">
      <w:pPr>
        <w:spacing w:line="360" w:lineRule="auto"/>
        <w:ind w:firstLine="720"/>
        <w:jc w:val="both"/>
        <w:rPr>
          <w:rFonts w:eastAsia="Calibri"/>
        </w:rPr>
      </w:pPr>
      <w:r w:rsidRPr="00D03EA1">
        <w:rPr>
          <w:rFonts w:eastAsia="Calibri"/>
        </w:rPr>
        <w:t>6. Gāzveida kurināmā sadale pa cauruļvadiem (35.22);</w:t>
      </w:r>
    </w:p>
    <w:p w14:paraId="63932072" w14:textId="60893B53" w:rsidR="00344BD4" w:rsidRPr="00B301BF" w:rsidRDefault="00D03EA1" w:rsidP="00B301BF">
      <w:pPr>
        <w:tabs>
          <w:tab w:val="right" w:pos="9356"/>
        </w:tabs>
        <w:spacing w:line="360" w:lineRule="auto"/>
        <w:ind w:firstLine="720"/>
        <w:jc w:val="both"/>
        <w:rPr>
          <w:rFonts w:eastAsia="Calibri"/>
        </w:rPr>
      </w:pPr>
      <w:r w:rsidRPr="00D03EA1">
        <w:rPr>
          <w:rFonts w:eastAsia="Calibri"/>
        </w:rPr>
        <w:t>7. Sava nekustamā īpašuma pirkšana un pārdošana (68.10).</w:t>
      </w:r>
      <w:r w:rsidR="00CE1995">
        <w:rPr>
          <w:rFonts w:eastAsia="Calibri"/>
        </w:rPr>
        <w:tab/>
      </w:r>
    </w:p>
    <w:p w14:paraId="1AA918E9" w14:textId="3E5936AF" w:rsidR="006B77E9" w:rsidRPr="00B301BF" w:rsidRDefault="00F05D06" w:rsidP="00EE350C">
      <w:pPr>
        <w:pStyle w:val="ListParagraph"/>
        <w:widowControl/>
        <w:numPr>
          <w:ilvl w:val="2"/>
          <w:numId w:val="21"/>
        </w:numPr>
        <w:autoSpaceDE/>
        <w:autoSpaceDN/>
        <w:adjustRightInd/>
        <w:spacing w:line="360" w:lineRule="auto"/>
        <w:rPr>
          <w:rStyle w:val="FontStyle74"/>
          <w:rFonts w:ascii="Times New Roman" w:hAnsi="Times New Roman" w:cs="Times New Roman"/>
          <w:b/>
          <w:sz w:val="24"/>
          <w:szCs w:val="24"/>
        </w:rPr>
      </w:pPr>
      <w:r w:rsidRPr="00B301BF">
        <w:rPr>
          <w:rStyle w:val="FontStyle74"/>
          <w:rFonts w:ascii="Times New Roman" w:hAnsi="Times New Roman" w:cs="Times New Roman"/>
          <w:b/>
          <w:sz w:val="24"/>
          <w:szCs w:val="24"/>
        </w:rPr>
        <w:lastRenderedPageBreak/>
        <w:t>Sabiedrības</w:t>
      </w:r>
      <w:r w:rsidR="006B77E9" w:rsidRPr="00B301BF">
        <w:rPr>
          <w:rStyle w:val="FontStyle74"/>
          <w:rFonts w:ascii="Times New Roman" w:hAnsi="Times New Roman" w:cs="Times New Roman"/>
          <w:b/>
          <w:sz w:val="24"/>
          <w:szCs w:val="24"/>
        </w:rPr>
        <w:t xml:space="preserve"> </w:t>
      </w:r>
      <w:r w:rsidRPr="00B301BF">
        <w:rPr>
          <w:rStyle w:val="FontStyle74"/>
          <w:rFonts w:ascii="Times New Roman" w:hAnsi="Times New Roman" w:cs="Times New Roman"/>
          <w:b/>
          <w:sz w:val="24"/>
          <w:szCs w:val="24"/>
        </w:rPr>
        <w:t xml:space="preserve">organizatoriskā </w:t>
      </w:r>
      <w:r w:rsidR="006B77E9" w:rsidRPr="00B301BF">
        <w:rPr>
          <w:rStyle w:val="FontStyle74"/>
          <w:rFonts w:ascii="Times New Roman" w:hAnsi="Times New Roman" w:cs="Times New Roman"/>
          <w:b/>
          <w:sz w:val="24"/>
          <w:szCs w:val="24"/>
        </w:rPr>
        <w:t>struktūr</w:t>
      </w:r>
      <w:r w:rsidRPr="00B301BF">
        <w:rPr>
          <w:rStyle w:val="FontStyle74"/>
          <w:rFonts w:ascii="Times New Roman" w:hAnsi="Times New Roman" w:cs="Times New Roman"/>
          <w:b/>
          <w:sz w:val="24"/>
          <w:szCs w:val="24"/>
        </w:rPr>
        <w:t>a</w:t>
      </w:r>
    </w:p>
    <w:p w14:paraId="1C7A2F84" w14:textId="729B9811" w:rsidR="00F05D06" w:rsidRPr="00DD29FD" w:rsidRDefault="00F05D06" w:rsidP="00DD29FD">
      <w:pPr>
        <w:spacing w:line="360" w:lineRule="auto"/>
        <w:ind w:firstLine="720"/>
        <w:jc w:val="both"/>
      </w:pPr>
      <w:r w:rsidRPr="00B662E3">
        <w:t>Sabiedrības organizatoriskā struktūra ir izveidota ar mērķi efektīvi veikt noteiktās saimnieciskās darbības. Sabiedrībā strādā 68 darbinieki, kuriem ir atbilstoša augstākā un vidējā speciālā izg</w:t>
      </w:r>
      <w:r w:rsidR="00D03EA1">
        <w:t>lītība. Uzņēmuma sastāvā darboja</w:t>
      </w:r>
      <w:r w:rsidRPr="00B662E3">
        <w:t xml:space="preserve">s administrācija, grāmatvedība, </w:t>
      </w:r>
      <w:r w:rsidR="00C2757D" w:rsidRPr="00B662E3">
        <w:t>ražošanas iecirknis</w:t>
      </w:r>
      <w:r w:rsidR="00C2757D">
        <w:t xml:space="preserve"> (</w:t>
      </w:r>
      <w:r w:rsidR="00B91E69">
        <w:t xml:space="preserve">nodrošina siltumenerģijas un elektroenerģijas ražošanu un ražošanas iekārtu uzturēšanu un tehnisko apkopi), </w:t>
      </w:r>
      <w:r w:rsidR="00B91E69" w:rsidRPr="00B662E3">
        <w:t>sil</w:t>
      </w:r>
      <w:r w:rsidR="00B91E69">
        <w:t>tumtīklu apkalpošanas iecirknis</w:t>
      </w:r>
      <w:r w:rsidR="00B91E69" w:rsidRPr="00B662E3">
        <w:t xml:space="preserve"> (nodrošina</w:t>
      </w:r>
      <w:r w:rsidR="00B91E69">
        <w:t xml:space="preserve"> siltumenerģijas sadali un pārvadi, siltumtīklu</w:t>
      </w:r>
      <w:r w:rsidR="00B91E69" w:rsidRPr="00B662E3">
        <w:t xml:space="preserve"> ikdienas uzturēšanu, apsekošanu, avārijas situāciju novēršanu),</w:t>
      </w:r>
      <w:r w:rsidR="00B91E69">
        <w:t xml:space="preserve"> </w:t>
      </w:r>
      <w:r w:rsidRPr="00B662E3">
        <w:t>abonentu daļa</w:t>
      </w:r>
      <w:r w:rsidR="00C2757D">
        <w:t xml:space="preserve"> (</w:t>
      </w:r>
      <w:r w:rsidR="00B91E69">
        <w:t>nodrošina patērētās</w:t>
      </w:r>
      <w:r w:rsidR="00C2757D">
        <w:t xml:space="preserve"> siltumenerģijas uzskait</w:t>
      </w:r>
      <w:r w:rsidR="00B91E69">
        <w:t xml:space="preserve">i, maksas par sniegtā pakalpojuma aprēķinu, lietotāju </w:t>
      </w:r>
      <w:r w:rsidR="00DD29FD">
        <w:t xml:space="preserve">samaksas uzskaiti un kontroli) </w:t>
      </w:r>
      <w:r w:rsidR="00DD29FD" w:rsidRPr="00DD29FD">
        <w:t>(</w:t>
      </w:r>
      <w:r w:rsidR="00DD29FD">
        <w:t>skat.</w:t>
      </w:r>
      <w:r w:rsidR="0065198F" w:rsidRPr="00DD29FD">
        <w:t>1.pielikumu</w:t>
      </w:r>
      <w:r w:rsidR="00D30912" w:rsidRPr="00DD29FD">
        <w:t xml:space="preserve"> “AS “Rēzeknes siltumtīkli” </w:t>
      </w:r>
      <w:r w:rsidR="002D4C12" w:rsidRPr="00DD29FD">
        <w:t xml:space="preserve">organizatoriskās </w:t>
      </w:r>
      <w:r w:rsidR="00D30912" w:rsidRPr="00DD29FD">
        <w:t>struktūra</w:t>
      </w:r>
      <w:r w:rsidR="002D4C12" w:rsidRPr="00DD29FD">
        <w:t>s shēma</w:t>
      </w:r>
      <w:r w:rsidR="00D30912" w:rsidRPr="00DD29FD">
        <w:t>”</w:t>
      </w:r>
      <w:r w:rsidR="00DD29FD" w:rsidRPr="00DD29FD">
        <w:t>)</w:t>
      </w:r>
      <w:r w:rsidR="00DD29FD">
        <w:t>.</w:t>
      </w:r>
    </w:p>
    <w:p w14:paraId="362CBA57" w14:textId="77777777" w:rsidR="00A9086B" w:rsidRPr="00D30912" w:rsidRDefault="00A9086B" w:rsidP="00F722EA">
      <w:pPr>
        <w:spacing w:line="360" w:lineRule="auto"/>
        <w:ind w:firstLine="720"/>
        <w:jc w:val="right"/>
        <w:rPr>
          <w:i/>
        </w:rPr>
      </w:pPr>
    </w:p>
    <w:p w14:paraId="277D6E25" w14:textId="77777777" w:rsidR="00B91E69" w:rsidRPr="00B301BF" w:rsidRDefault="00F05D06" w:rsidP="00EE350C">
      <w:pPr>
        <w:pStyle w:val="ListParagraph"/>
        <w:widowControl/>
        <w:numPr>
          <w:ilvl w:val="2"/>
          <w:numId w:val="21"/>
        </w:numPr>
        <w:autoSpaceDE/>
        <w:autoSpaceDN/>
        <w:adjustRightInd/>
        <w:spacing w:line="360" w:lineRule="auto"/>
        <w:rPr>
          <w:rStyle w:val="FontStyle74"/>
          <w:rFonts w:ascii="Times New Roman" w:hAnsi="Times New Roman" w:cs="Times New Roman"/>
          <w:b/>
          <w:sz w:val="24"/>
          <w:szCs w:val="24"/>
        </w:rPr>
      </w:pPr>
      <w:r w:rsidRPr="00B301BF">
        <w:rPr>
          <w:rStyle w:val="FontStyle74"/>
          <w:rFonts w:ascii="Times New Roman" w:hAnsi="Times New Roman" w:cs="Times New Roman"/>
          <w:b/>
          <w:sz w:val="24"/>
          <w:szCs w:val="24"/>
        </w:rPr>
        <w:t>In</w:t>
      </w:r>
      <w:r w:rsidR="0018049D" w:rsidRPr="00B301BF">
        <w:rPr>
          <w:rStyle w:val="FontStyle74"/>
          <w:rFonts w:ascii="Times New Roman" w:hAnsi="Times New Roman" w:cs="Times New Roman"/>
          <w:b/>
          <w:sz w:val="24"/>
          <w:szCs w:val="24"/>
        </w:rPr>
        <w:t>formācija par īpašuma struktūru</w:t>
      </w:r>
    </w:p>
    <w:p w14:paraId="556B6AC4" w14:textId="1F399E74" w:rsidR="00B91E69" w:rsidRPr="00B91E69" w:rsidRDefault="00B91E69" w:rsidP="00B91E69">
      <w:pPr>
        <w:pStyle w:val="ListParagraph"/>
        <w:widowControl/>
        <w:autoSpaceDE/>
        <w:autoSpaceDN/>
        <w:adjustRightInd/>
        <w:spacing w:line="360" w:lineRule="auto"/>
        <w:ind w:left="0"/>
        <w:jc w:val="both"/>
        <w:rPr>
          <w:b/>
          <w:sz w:val="22"/>
          <w:szCs w:val="22"/>
        </w:rPr>
      </w:pPr>
      <w:r>
        <w:rPr>
          <w:rStyle w:val="FontStyle74"/>
          <w:rFonts w:ascii="Times New Roman" w:hAnsi="Times New Roman" w:cs="Times New Roman"/>
          <w:b/>
        </w:rPr>
        <w:tab/>
      </w:r>
      <w:r w:rsidR="00553DE9">
        <w:t xml:space="preserve">Saskaņā ar grāmatvedības datiem Sabiedrības pamatlīdzekļu kopējā bilances vērtība uz 2017.gada 31.decembri </w:t>
      </w:r>
      <w:r w:rsidR="002C1673">
        <w:t>sastādīja</w:t>
      </w:r>
      <w:r w:rsidR="00553DE9">
        <w:t xml:space="preserve"> </w:t>
      </w:r>
      <w:r w:rsidR="00D93445">
        <w:t xml:space="preserve">EUR </w:t>
      </w:r>
      <w:r w:rsidR="00A766EA">
        <w:t>11 350 367</w:t>
      </w:r>
      <w:r w:rsidR="00553DE9">
        <w:t>. Sabiedrības pamatlīdzekļus galvenokārt veido:</w:t>
      </w:r>
    </w:p>
    <w:p w14:paraId="01320E58" w14:textId="5625B47E" w:rsidR="00B91E69" w:rsidRPr="00D03EA1" w:rsidRDefault="00B91E69" w:rsidP="00B91E69">
      <w:pPr>
        <w:pStyle w:val="ListParagraph"/>
        <w:widowControl/>
        <w:numPr>
          <w:ilvl w:val="0"/>
          <w:numId w:val="28"/>
        </w:numPr>
        <w:autoSpaceDE/>
        <w:autoSpaceDN/>
        <w:adjustRightInd/>
        <w:spacing w:line="360" w:lineRule="auto"/>
        <w:jc w:val="both"/>
        <w:rPr>
          <w:b/>
          <w:i/>
        </w:rPr>
      </w:pPr>
      <w:r w:rsidRPr="00B91E69">
        <w:rPr>
          <w:b/>
          <w:i/>
        </w:rPr>
        <w:t xml:space="preserve"> </w:t>
      </w:r>
      <w:r w:rsidRPr="00D03EA1">
        <w:rPr>
          <w:b/>
          <w:i/>
        </w:rPr>
        <w:t>Katlu mājas</w:t>
      </w:r>
      <w:r w:rsidR="00175FB1">
        <w:rPr>
          <w:b/>
          <w:i/>
        </w:rPr>
        <w:t xml:space="preserve"> un koģenerācijas stacijas</w:t>
      </w:r>
    </w:p>
    <w:p w14:paraId="424452C5" w14:textId="0DCD414C" w:rsidR="00D93445" w:rsidRPr="00B662E3" w:rsidRDefault="00D93445" w:rsidP="00D93445">
      <w:pPr>
        <w:widowControl/>
        <w:autoSpaceDE/>
        <w:autoSpaceDN/>
        <w:adjustRightInd/>
        <w:spacing w:line="360" w:lineRule="auto"/>
        <w:ind w:firstLine="720"/>
        <w:jc w:val="both"/>
      </w:pPr>
      <w:r w:rsidRPr="00B662E3">
        <w:t xml:space="preserve">Rēzeknē darbojas centralizēta siltumapgādes sistēma </w:t>
      </w:r>
      <w:r w:rsidR="00175FB1">
        <w:t xml:space="preserve">(turpmāk – CSS) </w:t>
      </w:r>
      <w:r w:rsidRPr="00B662E3">
        <w:t xml:space="preserve">no jaudīgiem siltuma avotiem. Kā </w:t>
      </w:r>
      <w:proofErr w:type="spellStart"/>
      <w:r w:rsidRPr="00B662E3">
        <w:t>pamatkurinām</w:t>
      </w:r>
      <w:r w:rsidR="00175FB1">
        <w:t>o</w:t>
      </w:r>
      <w:proofErr w:type="spellEnd"/>
      <w:r w:rsidRPr="00B662E3">
        <w:t xml:space="preserve"> visos siltuma avotos izmanto dabasgāz</w:t>
      </w:r>
      <w:r>
        <w:t>i</w:t>
      </w:r>
      <w:r w:rsidRPr="00B662E3">
        <w:t>, kā rezerves kurinām</w:t>
      </w:r>
      <w:r>
        <w:t>o</w:t>
      </w:r>
      <w:r w:rsidRPr="00B662E3">
        <w:t xml:space="preserve"> izmanto dīzeļdegviel</w:t>
      </w:r>
      <w:r>
        <w:t>u</w:t>
      </w:r>
      <w:r w:rsidRPr="00B662E3">
        <w:t xml:space="preserve">. </w:t>
      </w:r>
    </w:p>
    <w:p w14:paraId="52282BCD" w14:textId="782ED47F" w:rsidR="00D93445" w:rsidRPr="00E5676E" w:rsidRDefault="00D93445" w:rsidP="00F722EA">
      <w:pPr>
        <w:spacing w:before="120" w:line="360" w:lineRule="auto"/>
        <w:jc w:val="right"/>
        <w:rPr>
          <w:i/>
          <w:sz w:val="20"/>
          <w:szCs w:val="20"/>
        </w:rPr>
      </w:pPr>
      <w:r w:rsidRPr="00E5676E">
        <w:rPr>
          <w:i/>
          <w:sz w:val="20"/>
          <w:szCs w:val="20"/>
        </w:rPr>
        <w:t>Rēzeknes siltumenerģijas ražošanas sistēmas siltuma avotu raksturojums (2017. gada dati)</w:t>
      </w:r>
    </w:p>
    <w:tbl>
      <w:tblPr>
        <w:tblStyle w:val="LightShading-Accent2"/>
        <w:tblW w:w="9464" w:type="dxa"/>
        <w:tblLook w:val="04A0" w:firstRow="1" w:lastRow="0" w:firstColumn="1" w:lastColumn="0" w:noHBand="0" w:noVBand="1"/>
      </w:tblPr>
      <w:tblGrid>
        <w:gridCol w:w="2405"/>
        <w:gridCol w:w="2835"/>
        <w:gridCol w:w="1985"/>
        <w:gridCol w:w="2239"/>
      </w:tblGrid>
      <w:tr w:rsidR="00D93445" w:rsidRPr="00B662E3" w14:paraId="046B074C" w14:textId="77777777" w:rsidTr="00DD29FD">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254850" w14:textId="77777777" w:rsidR="00D93445" w:rsidRPr="00764855" w:rsidRDefault="00D93445" w:rsidP="00DD29FD">
            <w:pPr>
              <w:jc w:val="center"/>
              <w:rPr>
                <w:color w:val="000000" w:themeColor="text1"/>
                <w:sz w:val="20"/>
                <w:szCs w:val="20"/>
              </w:rPr>
            </w:pPr>
            <w:r w:rsidRPr="00764855">
              <w:rPr>
                <w:color w:val="000000" w:themeColor="text1"/>
                <w:sz w:val="20"/>
                <w:szCs w:val="20"/>
              </w:rPr>
              <w:t>Nosaukums</w:t>
            </w:r>
          </w:p>
        </w:tc>
        <w:tc>
          <w:tcPr>
            <w:tcW w:w="2835" w:type="dxa"/>
            <w:vAlign w:val="center"/>
          </w:tcPr>
          <w:p w14:paraId="33541408" w14:textId="77777777" w:rsidR="00D93445" w:rsidRPr="00764855" w:rsidRDefault="00D93445" w:rsidP="00DD29FD">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64855">
              <w:rPr>
                <w:color w:val="000000" w:themeColor="text1"/>
                <w:sz w:val="20"/>
                <w:szCs w:val="20"/>
              </w:rPr>
              <w:t>Katlu mājas atrašanās vieta</w:t>
            </w:r>
          </w:p>
        </w:tc>
        <w:tc>
          <w:tcPr>
            <w:tcW w:w="1985" w:type="dxa"/>
            <w:vAlign w:val="center"/>
          </w:tcPr>
          <w:p w14:paraId="3B91511F" w14:textId="77777777" w:rsidR="00D93445" w:rsidRPr="00764855" w:rsidRDefault="00D93445" w:rsidP="00DD29FD">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64855">
              <w:rPr>
                <w:color w:val="000000" w:themeColor="text1"/>
                <w:sz w:val="20"/>
                <w:szCs w:val="20"/>
              </w:rPr>
              <w:t>Kopējā uzstādītā siltuma jauda MW</w:t>
            </w:r>
          </w:p>
        </w:tc>
        <w:tc>
          <w:tcPr>
            <w:tcW w:w="2239" w:type="dxa"/>
            <w:vAlign w:val="center"/>
          </w:tcPr>
          <w:p w14:paraId="50E1E069" w14:textId="77777777" w:rsidR="00D93445" w:rsidRPr="00764855" w:rsidRDefault="00D93445" w:rsidP="00DD29FD">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764855">
              <w:rPr>
                <w:color w:val="000000" w:themeColor="text1"/>
                <w:sz w:val="20"/>
                <w:szCs w:val="20"/>
              </w:rPr>
              <w:t>Elektriskā jauda MW</w:t>
            </w:r>
          </w:p>
        </w:tc>
      </w:tr>
      <w:tr w:rsidR="00D93445" w:rsidRPr="00B662E3" w14:paraId="4DC42851" w14:textId="77777777" w:rsidTr="00DD29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9039859" w14:textId="77777777" w:rsidR="00D93445" w:rsidRPr="00764855" w:rsidRDefault="00D93445" w:rsidP="00DD29FD">
            <w:pPr>
              <w:jc w:val="center"/>
              <w:rPr>
                <w:color w:val="000000" w:themeColor="text1"/>
                <w:sz w:val="20"/>
                <w:szCs w:val="20"/>
              </w:rPr>
            </w:pPr>
            <w:r w:rsidRPr="00764855">
              <w:rPr>
                <w:color w:val="000000" w:themeColor="text1"/>
                <w:sz w:val="20"/>
                <w:szCs w:val="20"/>
              </w:rPr>
              <w:t>Centrālā rajona CSS</w:t>
            </w:r>
          </w:p>
          <w:p w14:paraId="39F8487A" w14:textId="77777777" w:rsidR="00D93445" w:rsidRPr="00764855" w:rsidRDefault="00D93445" w:rsidP="00DD29FD">
            <w:pPr>
              <w:jc w:val="center"/>
              <w:rPr>
                <w:b w:val="0"/>
                <w:color w:val="000000" w:themeColor="text1"/>
                <w:sz w:val="20"/>
                <w:szCs w:val="20"/>
              </w:rPr>
            </w:pPr>
            <w:r w:rsidRPr="00764855">
              <w:rPr>
                <w:b w:val="0"/>
                <w:color w:val="000000" w:themeColor="text1"/>
                <w:sz w:val="20"/>
                <w:szCs w:val="20"/>
              </w:rPr>
              <w:t>Koģenerācijas stacija</w:t>
            </w:r>
          </w:p>
        </w:tc>
        <w:tc>
          <w:tcPr>
            <w:tcW w:w="2835" w:type="dxa"/>
            <w:vAlign w:val="center"/>
          </w:tcPr>
          <w:p w14:paraId="0501485D" w14:textId="77777777" w:rsidR="00D93445" w:rsidRPr="00764855" w:rsidRDefault="00D93445" w:rsidP="00DD29FD">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855">
              <w:rPr>
                <w:color w:val="000000" w:themeColor="text1"/>
                <w:sz w:val="20"/>
                <w:szCs w:val="20"/>
              </w:rPr>
              <w:t>Rīgas ielā 1, Rēzeknē</w:t>
            </w:r>
          </w:p>
          <w:p w14:paraId="1D41DBAC" w14:textId="77777777" w:rsidR="00D93445" w:rsidRPr="00764855" w:rsidRDefault="00D93445" w:rsidP="00DD29FD">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855">
              <w:rPr>
                <w:color w:val="000000" w:themeColor="text1"/>
                <w:sz w:val="20"/>
                <w:szCs w:val="20"/>
              </w:rPr>
              <w:t>N.Rancāna ielā 5, Rēzeknē</w:t>
            </w:r>
          </w:p>
        </w:tc>
        <w:tc>
          <w:tcPr>
            <w:tcW w:w="1985" w:type="dxa"/>
            <w:vAlign w:val="center"/>
          </w:tcPr>
          <w:p w14:paraId="02951EB2" w14:textId="77777777" w:rsidR="00D93445" w:rsidRPr="00764855"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855">
              <w:rPr>
                <w:color w:val="000000" w:themeColor="text1"/>
                <w:sz w:val="20"/>
                <w:szCs w:val="20"/>
              </w:rPr>
              <w:t>53,1</w:t>
            </w:r>
          </w:p>
        </w:tc>
        <w:tc>
          <w:tcPr>
            <w:tcW w:w="2239" w:type="dxa"/>
            <w:vAlign w:val="center"/>
          </w:tcPr>
          <w:p w14:paraId="2DC73189" w14:textId="77777777" w:rsidR="00D93445" w:rsidRPr="00764855"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yellow"/>
              </w:rPr>
            </w:pPr>
            <w:r w:rsidRPr="00764855">
              <w:rPr>
                <w:color w:val="000000" w:themeColor="text1"/>
                <w:sz w:val="20"/>
                <w:szCs w:val="20"/>
              </w:rPr>
              <w:t>3,9</w:t>
            </w:r>
          </w:p>
        </w:tc>
      </w:tr>
      <w:tr w:rsidR="00D93445" w:rsidRPr="00B662E3" w14:paraId="20B984C9" w14:textId="77777777" w:rsidTr="00DD29FD">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4B8A35" w14:textId="77777777" w:rsidR="00D93445" w:rsidRPr="00764855" w:rsidRDefault="00D93445" w:rsidP="00DD29FD">
            <w:pPr>
              <w:jc w:val="center"/>
              <w:rPr>
                <w:color w:val="000000" w:themeColor="text1"/>
                <w:sz w:val="20"/>
                <w:szCs w:val="20"/>
              </w:rPr>
            </w:pPr>
            <w:r w:rsidRPr="00764855">
              <w:rPr>
                <w:color w:val="000000" w:themeColor="text1"/>
                <w:sz w:val="20"/>
                <w:szCs w:val="20"/>
              </w:rPr>
              <w:t>Ziemeļu rajona CSS</w:t>
            </w:r>
          </w:p>
          <w:p w14:paraId="62020AD6" w14:textId="77777777" w:rsidR="00D93445" w:rsidRPr="00764855" w:rsidRDefault="00D93445" w:rsidP="00DD29FD">
            <w:pPr>
              <w:jc w:val="center"/>
              <w:rPr>
                <w:b w:val="0"/>
                <w:color w:val="000000" w:themeColor="text1"/>
                <w:sz w:val="20"/>
                <w:szCs w:val="20"/>
              </w:rPr>
            </w:pPr>
            <w:r w:rsidRPr="00764855">
              <w:rPr>
                <w:b w:val="0"/>
                <w:color w:val="000000" w:themeColor="text1"/>
                <w:sz w:val="20"/>
                <w:szCs w:val="20"/>
              </w:rPr>
              <w:t>Koģenerācijas stacija</w:t>
            </w:r>
          </w:p>
        </w:tc>
        <w:tc>
          <w:tcPr>
            <w:tcW w:w="2835" w:type="dxa"/>
            <w:vAlign w:val="center"/>
          </w:tcPr>
          <w:p w14:paraId="0366B00D" w14:textId="77777777" w:rsidR="00D93445" w:rsidRPr="00764855" w:rsidRDefault="00D93445" w:rsidP="00DD29FD">
            <w:pPr>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764855">
              <w:rPr>
                <w:color w:val="000000" w:themeColor="text1"/>
                <w:sz w:val="20"/>
                <w:szCs w:val="20"/>
              </w:rPr>
              <w:t>Atbrīvošanas alejā 155a, Rēzeknē</w:t>
            </w:r>
          </w:p>
        </w:tc>
        <w:tc>
          <w:tcPr>
            <w:tcW w:w="1985" w:type="dxa"/>
            <w:vAlign w:val="center"/>
          </w:tcPr>
          <w:p w14:paraId="157CA350" w14:textId="77777777" w:rsidR="00D93445" w:rsidRPr="00764855" w:rsidRDefault="00D93445" w:rsidP="00DD29FD">
            <w:pPr>
              <w:spacing w:before="120" w:after="120"/>
              <w:ind w:firstLine="720"/>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rPr>
            </w:pPr>
            <w:r w:rsidRPr="00764855">
              <w:rPr>
                <w:color w:val="000000" w:themeColor="text1"/>
                <w:sz w:val="20"/>
                <w:szCs w:val="20"/>
              </w:rPr>
              <w:t>29,834</w:t>
            </w:r>
          </w:p>
        </w:tc>
        <w:tc>
          <w:tcPr>
            <w:tcW w:w="2239" w:type="dxa"/>
            <w:vAlign w:val="center"/>
          </w:tcPr>
          <w:p w14:paraId="6991FD91" w14:textId="77777777" w:rsidR="00D93445" w:rsidRPr="00764855" w:rsidRDefault="00D93445" w:rsidP="00DD29FD">
            <w:pPr>
              <w:spacing w:before="120" w:after="120"/>
              <w:ind w:firstLine="720"/>
              <w:jc w:val="center"/>
              <w:cnfStyle w:val="000000010000" w:firstRow="0" w:lastRow="0" w:firstColumn="0" w:lastColumn="0" w:oddVBand="0" w:evenVBand="0" w:oddHBand="0" w:evenHBand="1" w:firstRowFirstColumn="0" w:firstRowLastColumn="0" w:lastRowFirstColumn="0" w:lastRowLastColumn="0"/>
              <w:rPr>
                <w:color w:val="000000" w:themeColor="text1"/>
                <w:sz w:val="20"/>
                <w:szCs w:val="20"/>
                <w:highlight w:val="yellow"/>
              </w:rPr>
            </w:pPr>
            <w:r w:rsidRPr="00764855">
              <w:rPr>
                <w:color w:val="000000" w:themeColor="text1"/>
                <w:sz w:val="20"/>
                <w:szCs w:val="20"/>
              </w:rPr>
              <w:t>1,672</w:t>
            </w:r>
          </w:p>
        </w:tc>
      </w:tr>
      <w:tr w:rsidR="00D93445" w:rsidRPr="00B662E3" w14:paraId="0AA2C303" w14:textId="77777777" w:rsidTr="00DD29F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27D616" w14:textId="77777777" w:rsidR="00D93445" w:rsidRPr="00764855" w:rsidRDefault="00D93445" w:rsidP="00DD29FD">
            <w:pPr>
              <w:jc w:val="center"/>
              <w:rPr>
                <w:color w:val="000000" w:themeColor="text1"/>
                <w:sz w:val="20"/>
                <w:szCs w:val="20"/>
              </w:rPr>
            </w:pPr>
            <w:proofErr w:type="spellStart"/>
            <w:r w:rsidRPr="00764855">
              <w:rPr>
                <w:color w:val="000000" w:themeColor="text1"/>
                <w:sz w:val="20"/>
                <w:szCs w:val="20"/>
              </w:rPr>
              <w:t>Vipingas</w:t>
            </w:r>
            <w:proofErr w:type="spellEnd"/>
            <w:r w:rsidRPr="00764855">
              <w:rPr>
                <w:color w:val="000000" w:themeColor="text1"/>
                <w:sz w:val="20"/>
                <w:szCs w:val="20"/>
              </w:rPr>
              <w:t xml:space="preserve"> rajona CSS</w:t>
            </w:r>
          </w:p>
          <w:p w14:paraId="7B4CACE8" w14:textId="77777777" w:rsidR="00D93445" w:rsidRPr="00764855" w:rsidRDefault="00D93445" w:rsidP="00DD29FD">
            <w:pPr>
              <w:jc w:val="center"/>
              <w:rPr>
                <w:b w:val="0"/>
                <w:color w:val="000000" w:themeColor="text1"/>
                <w:sz w:val="20"/>
                <w:szCs w:val="20"/>
              </w:rPr>
            </w:pPr>
            <w:r w:rsidRPr="00764855">
              <w:rPr>
                <w:b w:val="0"/>
                <w:color w:val="000000" w:themeColor="text1"/>
                <w:sz w:val="20"/>
                <w:szCs w:val="20"/>
              </w:rPr>
              <w:t>Katlu māja</w:t>
            </w:r>
          </w:p>
        </w:tc>
        <w:tc>
          <w:tcPr>
            <w:tcW w:w="2835" w:type="dxa"/>
            <w:vAlign w:val="center"/>
          </w:tcPr>
          <w:p w14:paraId="479232D9" w14:textId="77777777" w:rsidR="00D93445" w:rsidRPr="00764855" w:rsidRDefault="00D93445" w:rsidP="00DD29FD">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855">
              <w:rPr>
                <w:color w:val="000000" w:themeColor="text1"/>
                <w:sz w:val="20"/>
                <w:szCs w:val="20"/>
              </w:rPr>
              <w:t>Meža ielā 1B, Rēzeknē</w:t>
            </w:r>
          </w:p>
        </w:tc>
        <w:tc>
          <w:tcPr>
            <w:tcW w:w="1985" w:type="dxa"/>
            <w:vAlign w:val="center"/>
          </w:tcPr>
          <w:p w14:paraId="4EB57E55" w14:textId="77777777" w:rsidR="00D93445" w:rsidRPr="00764855"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64855">
              <w:rPr>
                <w:color w:val="000000" w:themeColor="text1"/>
                <w:sz w:val="20"/>
                <w:szCs w:val="20"/>
              </w:rPr>
              <w:t>3,9</w:t>
            </w:r>
          </w:p>
        </w:tc>
        <w:tc>
          <w:tcPr>
            <w:tcW w:w="2239" w:type="dxa"/>
            <w:vAlign w:val="center"/>
          </w:tcPr>
          <w:p w14:paraId="23BC5201" w14:textId="77777777" w:rsidR="00D93445" w:rsidRPr="00764855"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yellow"/>
              </w:rPr>
            </w:pPr>
            <w:r w:rsidRPr="00764855">
              <w:rPr>
                <w:color w:val="000000" w:themeColor="text1"/>
                <w:sz w:val="20"/>
                <w:szCs w:val="20"/>
              </w:rPr>
              <w:t>-</w:t>
            </w:r>
          </w:p>
        </w:tc>
      </w:tr>
      <w:tr w:rsidR="00D93445" w:rsidRPr="00B662E3" w14:paraId="12C58BBB" w14:textId="77777777" w:rsidTr="00DD29F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14:paraId="21200AFB" w14:textId="77777777" w:rsidR="00D93445" w:rsidRPr="00764855" w:rsidRDefault="00D93445" w:rsidP="00DD29FD">
            <w:pPr>
              <w:ind w:firstLine="720"/>
              <w:jc w:val="center"/>
              <w:rPr>
                <w:color w:val="000000" w:themeColor="text1"/>
                <w:sz w:val="20"/>
                <w:szCs w:val="20"/>
              </w:rPr>
            </w:pPr>
            <w:r w:rsidRPr="00764855">
              <w:rPr>
                <w:color w:val="000000" w:themeColor="text1"/>
                <w:sz w:val="20"/>
                <w:szCs w:val="20"/>
              </w:rPr>
              <w:t>KOPĀ</w:t>
            </w:r>
          </w:p>
        </w:tc>
        <w:tc>
          <w:tcPr>
            <w:tcW w:w="1985" w:type="dxa"/>
            <w:vAlign w:val="center"/>
          </w:tcPr>
          <w:p w14:paraId="6551FE32" w14:textId="77777777" w:rsidR="00D93445" w:rsidRPr="00764855" w:rsidRDefault="00D93445" w:rsidP="00DD29FD">
            <w:pPr>
              <w:ind w:firstLine="720"/>
              <w:jc w:val="center"/>
              <w:cnfStyle w:val="000000010000" w:firstRow="0" w:lastRow="0" w:firstColumn="0" w:lastColumn="0" w:oddVBand="0" w:evenVBand="0" w:oddHBand="0" w:evenHBand="1" w:firstRowFirstColumn="0" w:firstRowLastColumn="0" w:lastRowFirstColumn="0" w:lastRowLastColumn="0"/>
              <w:rPr>
                <w:b/>
                <w:color w:val="000000" w:themeColor="text1"/>
                <w:sz w:val="20"/>
                <w:szCs w:val="20"/>
              </w:rPr>
            </w:pPr>
            <w:r w:rsidRPr="00764855">
              <w:rPr>
                <w:b/>
                <w:color w:val="000000" w:themeColor="text1"/>
                <w:sz w:val="20"/>
                <w:szCs w:val="20"/>
              </w:rPr>
              <w:t>86,834</w:t>
            </w:r>
          </w:p>
        </w:tc>
        <w:tc>
          <w:tcPr>
            <w:tcW w:w="2239" w:type="dxa"/>
            <w:vAlign w:val="center"/>
          </w:tcPr>
          <w:p w14:paraId="1591BB27" w14:textId="77777777" w:rsidR="00D93445" w:rsidRPr="00764855" w:rsidRDefault="00D93445" w:rsidP="00DD29FD">
            <w:pPr>
              <w:ind w:firstLine="720"/>
              <w:jc w:val="center"/>
              <w:cnfStyle w:val="000000010000" w:firstRow="0" w:lastRow="0" w:firstColumn="0" w:lastColumn="0" w:oddVBand="0" w:evenVBand="0" w:oddHBand="0" w:evenHBand="1" w:firstRowFirstColumn="0" w:firstRowLastColumn="0" w:lastRowFirstColumn="0" w:lastRowLastColumn="0"/>
              <w:rPr>
                <w:b/>
                <w:color w:val="000000" w:themeColor="text1"/>
                <w:sz w:val="20"/>
                <w:szCs w:val="20"/>
                <w:highlight w:val="yellow"/>
              </w:rPr>
            </w:pPr>
            <w:r w:rsidRPr="00764855">
              <w:rPr>
                <w:b/>
                <w:color w:val="000000" w:themeColor="text1"/>
                <w:sz w:val="20"/>
                <w:szCs w:val="20"/>
              </w:rPr>
              <w:t>5,572</w:t>
            </w:r>
          </w:p>
        </w:tc>
      </w:tr>
    </w:tbl>
    <w:p w14:paraId="3C0F78E3" w14:textId="7444B8A2" w:rsidR="006B77E9" w:rsidRDefault="006B77E9" w:rsidP="006B77E9">
      <w:pPr>
        <w:widowControl/>
        <w:autoSpaceDE/>
        <w:autoSpaceDN/>
        <w:adjustRightInd/>
        <w:spacing w:line="360" w:lineRule="auto"/>
        <w:ind w:firstLine="720"/>
        <w:jc w:val="both"/>
      </w:pPr>
    </w:p>
    <w:p w14:paraId="71E09001" w14:textId="00CFF43C" w:rsidR="00553DE9" w:rsidRDefault="00553DE9" w:rsidP="00553DE9">
      <w:pPr>
        <w:pStyle w:val="ListParagraph"/>
        <w:widowControl/>
        <w:numPr>
          <w:ilvl w:val="0"/>
          <w:numId w:val="28"/>
        </w:numPr>
        <w:autoSpaceDE/>
        <w:autoSpaceDN/>
        <w:adjustRightInd/>
        <w:spacing w:line="360" w:lineRule="auto"/>
        <w:jc w:val="both"/>
      </w:pPr>
      <w:r w:rsidRPr="00D03EA1">
        <w:rPr>
          <w:b/>
          <w:i/>
        </w:rPr>
        <w:t>Siltumtrases</w:t>
      </w:r>
      <w:r w:rsidR="00B62A8F" w:rsidRPr="00D03EA1">
        <w:rPr>
          <w:b/>
          <w:i/>
        </w:rPr>
        <w:t xml:space="preserve"> </w:t>
      </w:r>
    </w:p>
    <w:p w14:paraId="49935C2F" w14:textId="77777777" w:rsidR="00D93445" w:rsidRPr="00B662E3" w:rsidRDefault="00D93445" w:rsidP="00D93445">
      <w:pPr>
        <w:spacing w:line="360" w:lineRule="auto"/>
        <w:ind w:firstLine="720"/>
        <w:jc w:val="both"/>
        <w:rPr>
          <w:noProof/>
        </w:rPr>
      </w:pPr>
      <w:r w:rsidRPr="00B662E3">
        <w:t>Kopējais maģistrālo un sadales siltumtīklu garums</w:t>
      </w:r>
      <w:r w:rsidRPr="00B662E3">
        <w:rPr>
          <w:noProof/>
        </w:rPr>
        <w:t xml:space="preserve"> ir 42,273 km, tajā skaitā 11 km siltumtīklu, kas izbūvēti no rūpnieciski izolētām cauru</w:t>
      </w:r>
      <w:r>
        <w:rPr>
          <w:noProof/>
        </w:rPr>
        <w:t xml:space="preserve">lēm pēc bezkanāla tehnoloģijas. </w:t>
      </w:r>
      <w:r w:rsidRPr="00B662E3">
        <w:t xml:space="preserve">Siltumtīklu izveidē ir izmantota </w:t>
      </w:r>
      <w:proofErr w:type="spellStart"/>
      <w:r w:rsidRPr="00B662E3">
        <w:t>divcauruļu</w:t>
      </w:r>
      <w:proofErr w:type="spellEnd"/>
      <w:r w:rsidRPr="00B662E3">
        <w:t xml:space="preserve"> shēma un tie ir izbūvēti:</w:t>
      </w:r>
    </w:p>
    <w:p w14:paraId="35444D05" w14:textId="77777777" w:rsidR="00D93445" w:rsidRPr="00B662E3" w:rsidRDefault="00D93445" w:rsidP="00D93445">
      <w:pPr>
        <w:pStyle w:val="ListParagraph"/>
        <w:widowControl/>
        <w:numPr>
          <w:ilvl w:val="0"/>
          <w:numId w:val="8"/>
        </w:numPr>
        <w:autoSpaceDE/>
        <w:autoSpaceDN/>
        <w:adjustRightInd/>
        <w:spacing w:before="120" w:after="160" w:line="360" w:lineRule="auto"/>
        <w:ind w:left="714" w:hanging="357"/>
        <w:jc w:val="both"/>
      </w:pPr>
      <w:r w:rsidRPr="00B662E3">
        <w:t xml:space="preserve">pazemes kanālos ar pazemes </w:t>
      </w:r>
      <w:proofErr w:type="spellStart"/>
      <w:r w:rsidRPr="00B662E3">
        <w:t>siltumkamerām</w:t>
      </w:r>
      <w:proofErr w:type="spellEnd"/>
      <w:r w:rsidRPr="00B662E3">
        <w:t>, kurās izvietota sadalošā armatūra;</w:t>
      </w:r>
    </w:p>
    <w:p w14:paraId="184B7968" w14:textId="77777777" w:rsidR="00D93445" w:rsidRPr="00B662E3" w:rsidRDefault="00D93445" w:rsidP="00D93445">
      <w:pPr>
        <w:pStyle w:val="ListParagraph"/>
        <w:widowControl/>
        <w:numPr>
          <w:ilvl w:val="0"/>
          <w:numId w:val="8"/>
        </w:numPr>
        <w:autoSpaceDE/>
        <w:autoSpaceDN/>
        <w:adjustRightInd/>
        <w:spacing w:before="120" w:after="160" w:line="360" w:lineRule="auto"/>
        <w:ind w:left="714" w:hanging="357"/>
        <w:jc w:val="both"/>
      </w:pPr>
      <w:proofErr w:type="spellStart"/>
      <w:r w:rsidRPr="00B662E3">
        <w:t>bezkanāla</w:t>
      </w:r>
      <w:proofErr w:type="spellEnd"/>
      <w:r w:rsidRPr="00B662E3">
        <w:t xml:space="preserve"> siltumtīkli no rūpnieciski izolētiem cauruļvadiem;</w:t>
      </w:r>
    </w:p>
    <w:p w14:paraId="227D544A" w14:textId="77777777" w:rsidR="00D93445" w:rsidRDefault="00D93445" w:rsidP="00D93445">
      <w:pPr>
        <w:pStyle w:val="ListParagraph"/>
        <w:widowControl/>
        <w:numPr>
          <w:ilvl w:val="0"/>
          <w:numId w:val="8"/>
        </w:numPr>
        <w:autoSpaceDE/>
        <w:autoSpaceDN/>
        <w:adjustRightInd/>
        <w:spacing w:before="120" w:after="160" w:line="360" w:lineRule="auto"/>
        <w:ind w:left="714" w:hanging="357"/>
        <w:jc w:val="both"/>
      </w:pPr>
      <w:r w:rsidRPr="00B662E3">
        <w:t>izolēti virszemes cauruļvadi.</w:t>
      </w:r>
    </w:p>
    <w:p w14:paraId="3E65BCDA" w14:textId="5B7E3F07" w:rsidR="00764855" w:rsidRPr="00764855" w:rsidRDefault="00764855" w:rsidP="00764855">
      <w:pPr>
        <w:pStyle w:val="ListParagraph"/>
        <w:spacing w:before="120" w:line="360" w:lineRule="auto"/>
        <w:jc w:val="right"/>
        <w:rPr>
          <w:i/>
          <w:sz w:val="20"/>
          <w:szCs w:val="20"/>
        </w:rPr>
      </w:pPr>
      <w:r w:rsidRPr="00764855">
        <w:rPr>
          <w:i/>
          <w:sz w:val="20"/>
          <w:szCs w:val="20"/>
        </w:rPr>
        <w:lastRenderedPageBreak/>
        <w:t xml:space="preserve">Rēzeknes siltumtīklu veidu % dalījums (dati uz 2017.gada decembri) </w:t>
      </w:r>
    </w:p>
    <w:p w14:paraId="3D1755A1" w14:textId="77777777" w:rsidR="00D93445" w:rsidRPr="00B662E3" w:rsidRDefault="00D93445" w:rsidP="00D93445">
      <w:pPr>
        <w:jc w:val="center"/>
      </w:pPr>
      <w:r w:rsidRPr="00B662E3">
        <w:rPr>
          <w:noProof/>
        </w:rPr>
        <w:drawing>
          <wp:inline distT="0" distB="0" distL="0" distR="0" wp14:anchorId="0D4D1E82" wp14:editId="03DC2675">
            <wp:extent cx="5895975" cy="2952750"/>
            <wp:effectExtent l="0" t="0" r="9525" b="1905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D71A33" w14:textId="77777777" w:rsidR="00D93445" w:rsidRDefault="00D93445" w:rsidP="00D93445">
      <w:pPr>
        <w:pStyle w:val="ListParagraph"/>
        <w:widowControl/>
        <w:autoSpaceDE/>
        <w:autoSpaceDN/>
        <w:adjustRightInd/>
        <w:spacing w:line="360" w:lineRule="auto"/>
        <w:ind w:left="1080"/>
        <w:jc w:val="both"/>
      </w:pPr>
    </w:p>
    <w:p w14:paraId="777E95AD" w14:textId="190174B3" w:rsidR="00D93445" w:rsidRDefault="00B62A8F" w:rsidP="00D93445">
      <w:pPr>
        <w:pStyle w:val="ListParagraph"/>
        <w:widowControl/>
        <w:numPr>
          <w:ilvl w:val="0"/>
          <w:numId w:val="28"/>
        </w:numPr>
        <w:autoSpaceDE/>
        <w:autoSpaceDN/>
        <w:adjustRightInd/>
        <w:spacing w:line="360" w:lineRule="auto"/>
        <w:jc w:val="both"/>
      </w:pPr>
      <w:r w:rsidRPr="00D03EA1">
        <w:rPr>
          <w:b/>
          <w:i/>
        </w:rPr>
        <w:t>Nekustamie īpašumi</w:t>
      </w:r>
      <w:r>
        <w:t xml:space="preserve"> </w:t>
      </w:r>
    </w:p>
    <w:p w14:paraId="2E2718AE" w14:textId="101EFCD9" w:rsidR="00D93445" w:rsidRPr="005D5087" w:rsidRDefault="00D93445" w:rsidP="00D93445">
      <w:pPr>
        <w:widowControl/>
        <w:autoSpaceDE/>
        <w:autoSpaceDN/>
        <w:adjustRightInd/>
        <w:spacing w:line="360" w:lineRule="auto"/>
        <w:jc w:val="both"/>
      </w:pPr>
      <w:r>
        <w:tab/>
        <w:t xml:space="preserve">Sabiedrības īpašumā ir </w:t>
      </w:r>
      <w:r w:rsidR="00E6693D">
        <w:t>ēkas un zemes vienības, kas funkcionāli nepieciešami pakalpojuma nodrošināšanai.</w:t>
      </w:r>
    </w:p>
    <w:p w14:paraId="79FC4278" w14:textId="77777777" w:rsidR="005D5087" w:rsidRPr="00E5676E" w:rsidRDefault="005D5087" w:rsidP="00E5676E">
      <w:pPr>
        <w:spacing w:before="120" w:line="360" w:lineRule="auto"/>
        <w:jc w:val="right"/>
        <w:rPr>
          <w:i/>
          <w:sz w:val="20"/>
          <w:szCs w:val="20"/>
        </w:rPr>
      </w:pPr>
      <w:r w:rsidRPr="00E5676E">
        <w:rPr>
          <w:i/>
          <w:sz w:val="20"/>
          <w:szCs w:val="20"/>
        </w:rPr>
        <w:t>AS “Rēzeknes siltumtīkli” nekustamā īpašuma sastāva raksturojums</w:t>
      </w:r>
    </w:p>
    <w:tbl>
      <w:tblPr>
        <w:tblStyle w:val="LightShading-Accent2"/>
        <w:tblW w:w="9606" w:type="dxa"/>
        <w:tblLook w:val="04A0" w:firstRow="1" w:lastRow="0" w:firstColumn="1" w:lastColumn="0" w:noHBand="0" w:noVBand="1"/>
      </w:tblPr>
      <w:tblGrid>
        <w:gridCol w:w="1704"/>
        <w:gridCol w:w="2232"/>
        <w:gridCol w:w="5670"/>
      </w:tblGrid>
      <w:tr w:rsidR="00F722EA" w:rsidRPr="00764855" w14:paraId="46BE89FC" w14:textId="77777777" w:rsidTr="00DD45D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04" w:type="dxa"/>
            <w:vAlign w:val="center"/>
          </w:tcPr>
          <w:p w14:paraId="413D6FA3" w14:textId="0C1A9AE8" w:rsidR="005D5087" w:rsidRPr="00DD45DD" w:rsidRDefault="005D5087" w:rsidP="00DD45DD">
            <w:pPr>
              <w:jc w:val="center"/>
              <w:rPr>
                <w:color w:val="auto"/>
                <w:sz w:val="20"/>
                <w:szCs w:val="20"/>
              </w:rPr>
            </w:pPr>
            <w:r w:rsidRPr="00DD45DD">
              <w:rPr>
                <w:color w:val="auto"/>
                <w:sz w:val="20"/>
                <w:szCs w:val="20"/>
              </w:rPr>
              <w:t>Nosauku</w:t>
            </w:r>
            <w:r w:rsidR="00DD45DD">
              <w:rPr>
                <w:color w:val="auto"/>
                <w:sz w:val="20"/>
                <w:szCs w:val="20"/>
              </w:rPr>
              <w:t>m</w:t>
            </w:r>
            <w:r w:rsidRPr="00DD45DD">
              <w:rPr>
                <w:color w:val="auto"/>
                <w:sz w:val="20"/>
                <w:szCs w:val="20"/>
              </w:rPr>
              <w:t>s</w:t>
            </w:r>
          </w:p>
        </w:tc>
        <w:tc>
          <w:tcPr>
            <w:tcW w:w="2232" w:type="dxa"/>
            <w:vAlign w:val="center"/>
          </w:tcPr>
          <w:p w14:paraId="6CF09747" w14:textId="0F73A280" w:rsidR="005D5087" w:rsidRPr="00DD45DD" w:rsidRDefault="00DD45DD" w:rsidP="00DD45DD">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S</w:t>
            </w:r>
            <w:r w:rsidR="005D5087" w:rsidRPr="00DD45DD">
              <w:rPr>
                <w:color w:val="auto"/>
                <w:sz w:val="20"/>
                <w:szCs w:val="20"/>
              </w:rPr>
              <w:t>kaits</w:t>
            </w:r>
          </w:p>
        </w:tc>
        <w:tc>
          <w:tcPr>
            <w:tcW w:w="5670" w:type="dxa"/>
            <w:vAlign w:val="center"/>
          </w:tcPr>
          <w:p w14:paraId="64E8818A" w14:textId="77777777" w:rsidR="005D5087" w:rsidRPr="00DD45DD" w:rsidRDefault="005D5087" w:rsidP="00DD45DD">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DD45DD">
              <w:rPr>
                <w:color w:val="auto"/>
                <w:sz w:val="20"/>
                <w:szCs w:val="20"/>
              </w:rPr>
              <w:t>Kopējā platība</w:t>
            </w:r>
          </w:p>
        </w:tc>
      </w:tr>
      <w:tr w:rsidR="00DD45DD" w:rsidRPr="00764855" w14:paraId="1BDF8069" w14:textId="77777777" w:rsidTr="00621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14:paraId="56DCC339" w14:textId="77777777" w:rsidR="00DD45DD" w:rsidRPr="00DD45DD" w:rsidRDefault="00DD45DD" w:rsidP="00DD45DD">
            <w:pPr>
              <w:jc w:val="center"/>
              <w:rPr>
                <w:b w:val="0"/>
                <w:i/>
                <w:sz w:val="20"/>
                <w:szCs w:val="20"/>
              </w:rPr>
            </w:pPr>
            <w:r w:rsidRPr="00DD45DD">
              <w:rPr>
                <w:b w:val="0"/>
                <w:i/>
                <w:sz w:val="20"/>
                <w:szCs w:val="20"/>
              </w:rPr>
              <w:t>Centrālā rajona CSS</w:t>
            </w:r>
          </w:p>
          <w:p w14:paraId="5DC64F5D" w14:textId="4E2777B5" w:rsidR="00DD45DD" w:rsidRPr="00DD45DD" w:rsidRDefault="00DD45DD" w:rsidP="00DD45DD">
            <w:pPr>
              <w:jc w:val="center"/>
              <w:rPr>
                <w:rFonts w:asciiTheme="minorHAnsi" w:hAnsiTheme="minorHAnsi" w:cstheme="minorHAnsi"/>
              </w:rPr>
            </w:pPr>
            <w:r w:rsidRPr="00DD45DD">
              <w:rPr>
                <w:b w:val="0"/>
                <w:i/>
                <w:sz w:val="20"/>
                <w:szCs w:val="20"/>
              </w:rPr>
              <w:t>Koģenerācijas stacija Rīgas ielā 1 un katlu māja N.Rancāna ielā 5, Rēzeknē</w:t>
            </w:r>
          </w:p>
        </w:tc>
      </w:tr>
      <w:tr w:rsidR="00F722EA" w:rsidRPr="00764855" w14:paraId="3A64856B" w14:textId="77777777" w:rsidTr="00F7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16C0763F" w14:textId="77777777" w:rsidR="005D5087" w:rsidRPr="00764855" w:rsidRDefault="005D5087" w:rsidP="00DD45DD">
            <w:pPr>
              <w:spacing w:before="240"/>
              <w:rPr>
                <w:sz w:val="20"/>
                <w:szCs w:val="20"/>
              </w:rPr>
            </w:pPr>
            <w:r w:rsidRPr="00764855">
              <w:rPr>
                <w:sz w:val="20"/>
                <w:szCs w:val="20"/>
              </w:rPr>
              <w:t>Zeme</w:t>
            </w:r>
          </w:p>
        </w:tc>
        <w:tc>
          <w:tcPr>
            <w:tcW w:w="2232" w:type="dxa"/>
          </w:tcPr>
          <w:p w14:paraId="7084FF5D" w14:textId="77777777" w:rsidR="005D5087" w:rsidRPr="00764855" w:rsidRDefault="005D5087" w:rsidP="00E205D9">
            <w:pPr>
              <w:spacing w:before="240"/>
              <w:jc w:val="center"/>
              <w:cnfStyle w:val="000000010000" w:firstRow="0" w:lastRow="0" w:firstColumn="0" w:lastColumn="0" w:oddVBand="0" w:evenVBand="0" w:oddHBand="0" w:evenHBand="1" w:firstRowFirstColumn="0" w:firstRowLastColumn="0" w:lastRowFirstColumn="0" w:lastRowLastColumn="0"/>
              <w:rPr>
                <w:sz w:val="20"/>
                <w:szCs w:val="20"/>
              </w:rPr>
            </w:pPr>
            <w:r w:rsidRPr="00764855">
              <w:rPr>
                <w:sz w:val="20"/>
                <w:szCs w:val="20"/>
              </w:rPr>
              <w:t>4 zemes vienības</w:t>
            </w:r>
          </w:p>
        </w:tc>
        <w:tc>
          <w:tcPr>
            <w:tcW w:w="5670" w:type="dxa"/>
          </w:tcPr>
          <w:p w14:paraId="394580A1" w14:textId="77777777" w:rsidR="005D5087" w:rsidRPr="00764855" w:rsidRDefault="005D5087" w:rsidP="00E205D9">
            <w:pPr>
              <w:spacing w:before="240"/>
              <w:jc w:val="center"/>
              <w:cnfStyle w:val="000000010000" w:firstRow="0" w:lastRow="0" w:firstColumn="0" w:lastColumn="0" w:oddVBand="0" w:evenVBand="0" w:oddHBand="0" w:evenHBand="1" w:firstRowFirstColumn="0" w:firstRowLastColumn="0" w:lastRowFirstColumn="0" w:lastRowLastColumn="0"/>
              <w:rPr>
                <w:sz w:val="20"/>
                <w:szCs w:val="20"/>
                <w:vertAlign w:val="superscript"/>
              </w:rPr>
            </w:pPr>
            <w:r w:rsidRPr="00764855">
              <w:rPr>
                <w:sz w:val="20"/>
                <w:szCs w:val="20"/>
              </w:rPr>
              <w:t>14636 m</w:t>
            </w:r>
            <w:r w:rsidRPr="00764855">
              <w:rPr>
                <w:sz w:val="20"/>
                <w:szCs w:val="20"/>
                <w:vertAlign w:val="superscript"/>
              </w:rPr>
              <w:t>2</w:t>
            </w:r>
          </w:p>
        </w:tc>
      </w:tr>
      <w:tr w:rsidR="00F722EA" w:rsidRPr="00764855" w14:paraId="63107BE3" w14:textId="77777777" w:rsidTr="00F722E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04" w:type="dxa"/>
          </w:tcPr>
          <w:p w14:paraId="3D5F270C" w14:textId="77777777" w:rsidR="005D5087" w:rsidRPr="00764855" w:rsidRDefault="005D5087" w:rsidP="00DD45DD">
            <w:pPr>
              <w:spacing w:before="240"/>
              <w:rPr>
                <w:sz w:val="20"/>
                <w:szCs w:val="20"/>
              </w:rPr>
            </w:pPr>
            <w:r w:rsidRPr="00764855">
              <w:rPr>
                <w:sz w:val="20"/>
                <w:szCs w:val="20"/>
              </w:rPr>
              <w:t>Ēkas un būves</w:t>
            </w:r>
          </w:p>
        </w:tc>
        <w:tc>
          <w:tcPr>
            <w:tcW w:w="2232" w:type="dxa"/>
          </w:tcPr>
          <w:p w14:paraId="0669D4A6" w14:textId="77777777" w:rsidR="005D5087" w:rsidRPr="00764855" w:rsidRDefault="005D5087" w:rsidP="00E205D9">
            <w:pPr>
              <w:spacing w:before="240"/>
              <w:jc w:val="center"/>
              <w:cnfStyle w:val="000000100000" w:firstRow="0" w:lastRow="0" w:firstColumn="0" w:lastColumn="0" w:oddVBand="0" w:evenVBand="0" w:oddHBand="1" w:evenHBand="0" w:firstRowFirstColumn="0" w:firstRowLastColumn="0" w:lastRowFirstColumn="0" w:lastRowLastColumn="0"/>
              <w:rPr>
                <w:sz w:val="20"/>
                <w:szCs w:val="20"/>
              </w:rPr>
            </w:pPr>
            <w:r w:rsidRPr="00764855">
              <w:rPr>
                <w:sz w:val="20"/>
                <w:szCs w:val="20"/>
              </w:rPr>
              <w:t>14 ēkas</w:t>
            </w:r>
          </w:p>
        </w:tc>
        <w:tc>
          <w:tcPr>
            <w:tcW w:w="5670" w:type="dxa"/>
          </w:tcPr>
          <w:p w14:paraId="250F9D41" w14:textId="77777777" w:rsidR="005D5087" w:rsidRPr="00764855" w:rsidRDefault="005D5087" w:rsidP="00E205D9">
            <w:pPr>
              <w:spacing w:before="240"/>
              <w:jc w:val="center"/>
              <w:cnfStyle w:val="000000100000" w:firstRow="0" w:lastRow="0" w:firstColumn="0" w:lastColumn="0" w:oddVBand="0" w:evenVBand="0" w:oddHBand="1" w:evenHBand="0" w:firstRowFirstColumn="0" w:firstRowLastColumn="0" w:lastRowFirstColumn="0" w:lastRowLastColumn="0"/>
              <w:rPr>
                <w:sz w:val="20"/>
                <w:szCs w:val="20"/>
              </w:rPr>
            </w:pPr>
            <w:r w:rsidRPr="00764855">
              <w:rPr>
                <w:sz w:val="20"/>
                <w:szCs w:val="20"/>
              </w:rPr>
              <w:t>5558,9 m</w:t>
            </w:r>
            <w:r w:rsidRPr="00764855">
              <w:rPr>
                <w:sz w:val="20"/>
                <w:szCs w:val="20"/>
                <w:vertAlign w:val="superscript"/>
              </w:rPr>
              <w:t>2</w:t>
            </w:r>
          </w:p>
        </w:tc>
      </w:tr>
      <w:tr w:rsidR="00F722EA" w:rsidRPr="00764855" w14:paraId="28FE1AEB" w14:textId="77777777" w:rsidTr="00F7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14:paraId="0A6D92ED" w14:textId="77777777" w:rsidR="005D5087" w:rsidRPr="00DD45DD" w:rsidRDefault="005D5087" w:rsidP="00E205D9">
            <w:pPr>
              <w:jc w:val="center"/>
              <w:rPr>
                <w:b w:val="0"/>
                <w:i/>
                <w:sz w:val="20"/>
                <w:szCs w:val="20"/>
              </w:rPr>
            </w:pPr>
            <w:r w:rsidRPr="00DD45DD">
              <w:rPr>
                <w:b w:val="0"/>
                <w:i/>
                <w:sz w:val="20"/>
                <w:szCs w:val="20"/>
              </w:rPr>
              <w:t>Ziemeļu rajona CSS</w:t>
            </w:r>
          </w:p>
          <w:p w14:paraId="28AA514F" w14:textId="77777777" w:rsidR="005D5087" w:rsidRPr="00764855" w:rsidRDefault="005D5087" w:rsidP="00E205D9">
            <w:pPr>
              <w:jc w:val="center"/>
              <w:rPr>
                <w:sz w:val="20"/>
                <w:szCs w:val="20"/>
              </w:rPr>
            </w:pPr>
            <w:r w:rsidRPr="00DD45DD">
              <w:rPr>
                <w:b w:val="0"/>
                <w:i/>
                <w:sz w:val="20"/>
                <w:szCs w:val="20"/>
              </w:rPr>
              <w:t>Koģenerācijas stacija un katlu māja - Atbrīvošanas alejā 155a, Rēzeknē</w:t>
            </w:r>
          </w:p>
        </w:tc>
      </w:tr>
      <w:tr w:rsidR="00F722EA" w:rsidRPr="00764855" w14:paraId="53EF8072" w14:textId="77777777" w:rsidTr="00F7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375B6D55" w14:textId="77777777" w:rsidR="005D5087" w:rsidRPr="00764855" w:rsidRDefault="005D5087" w:rsidP="00DD45DD">
            <w:pPr>
              <w:spacing w:before="240"/>
              <w:rPr>
                <w:sz w:val="20"/>
                <w:szCs w:val="20"/>
              </w:rPr>
            </w:pPr>
            <w:r w:rsidRPr="00764855">
              <w:rPr>
                <w:sz w:val="20"/>
                <w:szCs w:val="20"/>
              </w:rPr>
              <w:t>Zeme</w:t>
            </w:r>
          </w:p>
        </w:tc>
        <w:tc>
          <w:tcPr>
            <w:tcW w:w="2232" w:type="dxa"/>
          </w:tcPr>
          <w:p w14:paraId="497E260D" w14:textId="77777777" w:rsidR="005D5087" w:rsidRPr="00764855" w:rsidRDefault="005D5087" w:rsidP="00E205D9">
            <w:pPr>
              <w:spacing w:before="240"/>
              <w:jc w:val="center"/>
              <w:cnfStyle w:val="000000100000" w:firstRow="0" w:lastRow="0" w:firstColumn="0" w:lastColumn="0" w:oddVBand="0" w:evenVBand="0" w:oddHBand="1" w:evenHBand="0" w:firstRowFirstColumn="0" w:firstRowLastColumn="0" w:lastRowFirstColumn="0" w:lastRowLastColumn="0"/>
              <w:rPr>
                <w:sz w:val="20"/>
                <w:szCs w:val="20"/>
              </w:rPr>
            </w:pPr>
            <w:r w:rsidRPr="00764855">
              <w:rPr>
                <w:sz w:val="20"/>
                <w:szCs w:val="20"/>
              </w:rPr>
              <w:t>2 zemes vienības</w:t>
            </w:r>
          </w:p>
        </w:tc>
        <w:tc>
          <w:tcPr>
            <w:tcW w:w="5670" w:type="dxa"/>
          </w:tcPr>
          <w:p w14:paraId="0786A834" w14:textId="77777777" w:rsidR="005D5087" w:rsidRPr="00764855" w:rsidRDefault="005D5087" w:rsidP="00E205D9">
            <w:pPr>
              <w:spacing w:before="240"/>
              <w:jc w:val="center"/>
              <w:cnfStyle w:val="000000100000" w:firstRow="0" w:lastRow="0" w:firstColumn="0" w:lastColumn="0" w:oddVBand="0" w:evenVBand="0" w:oddHBand="1" w:evenHBand="0" w:firstRowFirstColumn="0" w:firstRowLastColumn="0" w:lastRowFirstColumn="0" w:lastRowLastColumn="0"/>
              <w:rPr>
                <w:sz w:val="20"/>
                <w:szCs w:val="20"/>
              </w:rPr>
            </w:pPr>
            <w:r w:rsidRPr="00764855">
              <w:rPr>
                <w:sz w:val="20"/>
                <w:szCs w:val="20"/>
              </w:rPr>
              <w:t>23545 m2</w:t>
            </w:r>
          </w:p>
        </w:tc>
      </w:tr>
      <w:tr w:rsidR="00F722EA" w:rsidRPr="00764855" w14:paraId="450E5D4A" w14:textId="77777777" w:rsidTr="00F7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261F800A" w14:textId="77777777" w:rsidR="005D5087" w:rsidRPr="00764855" w:rsidRDefault="005D5087" w:rsidP="00DD45DD">
            <w:pPr>
              <w:spacing w:before="240"/>
              <w:rPr>
                <w:sz w:val="20"/>
                <w:szCs w:val="20"/>
              </w:rPr>
            </w:pPr>
            <w:r w:rsidRPr="00764855">
              <w:rPr>
                <w:sz w:val="20"/>
                <w:szCs w:val="20"/>
              </w:rPr>
              <w:t>Ēkas un būves</w:t>
            </w:r>
          </w:p>
        </w:tc>
        <w:tc>
          <w:tcPr>
            <w:tcW w:w="2232" w:type="dxa"/>
          </w:tcPr>
          <w:p w14:paraId="217FC551" w14:textId="77777777" w:rsidR="005D5087" w:rsidRPr="00764855" w:rsidRDefault="005D5087" w:rsidP="00E205D9">
            <w:pPr>
              <w:spacing w:before="240"/>
              <w:jc w:val="center"/>
              <w:cnfStyle w:val="000000010000" w:firstRow="0" w:lastRow="0" w:firstColumn="0" w:lastColumn="0" w:oddVBand="0" w:evenVBand="0" w:oddHBand="0" w:evenHBand="1" w:firstRowFirstColumn="0" w:firstRowLastColumn="0" w:lastRowFirstColumn="0" w:lastRowLastColumn="0"/>
              <w:rPr>
                <w:sz w:val="20"/>
                <w:szCs w:val="20"/>
              </w:rPr>
            </w:pPr>
            <w:r w:rsidRPr="00764855">
              <w:rPr>
                <w:sz w:val="20"/>
                <w:szCs w:val="20"/>
              </w:rPr>
              <w:t>5 ēkas</w:t>
            </w:r>
          </w:p>
        </w:tc>
        <w:tc>
          <w:tcPr>
            <w:tcW w:w="5670" w:type="dxa"/>
          </w:tcPr>
          <w:p w14:paraId="3DC18B6B" w14:textId="77777777" w:rsidR="005D5087" w:rsidRPr="00764855" w:rsidRDefault="005D5087" w:rsidP="00E205D9">
            <w:pPr>
              <w:spacing w:before="240"/>
              <w:jc w:val="center"/>
              <w:cnfStyle w:val="000000010000" w:firstRow="0" w:lastRow="0" w:firstColumn="0" w:lastColumn="0" w:oddVBand="0" w:evenVBand="0" w:oddHBand="0" w:evenHBand="1" w:firstRowFirstColumn="0" w:firstRowLastColumn="0" w:lastRowFirstColumn="0" w:lastRowLastColumn="0"/>
              <w:rPr>
                <w:sz w:val="20"/>
                <w:szCs w:val="20"/>
              </w:rPr>
            </w:pPr>
            <w:r w:rsidRPr="00764855">
              <w:rPr>
                <w:sz w:val="20"/>
                <w:szCs w:val="20"/>
              </w:rPr>
              <w:t>3816,8 m2</w:t>
            </w:r>
          </w:p>
        </w:tc>
      </w:tr>
      <w:tr w:rsidR="00F722EA" w:rsidRPr="00764855" w14:paraId="3A36D831" w14:textId="77777777" w:rsidTr="00F7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tcPr>
          <w:p w14:paraId="531DBC6B" w14:textId="77777777" w:rsidR="005D5087" w:rsidRPr="00DD45DD" w:rsidRDefault="005D5087" w:rsidP="00E205D9">
            <w:pPr>
              <w:jc w:val="center"/>
              <w:rPr>
                <w:b w:val="0"/>
                <w:i/>
                <w:sz w:val="20"/>
                <w:szCs w:val="20"/>
              </w:rPr>
            </w:pPr>
            <w:proofErr w:type="spellStart"/>
            <w:r w:rsidRPr="00DD45DD">
              <w:rPr>
                <w:b w:val="0"/>
                <w:i/>
                <w:sz w:val="20"/>
                <w:szCs w:val="20"/>
              </w:rPr>
              <w:t>Vipingas</w:t>
            </w:r>
            <w:proofErr w:type="spellEnd"/>
            <w:r w:rsidRPr="00DD45DD">
              <w:rPr>
                <w:b w:val="0"/>
                <w:i/>
                <w:sz w:val="20"/>
                <w:szCs w:val="20"/>
              </w:rPr>
              <w:t xml:space="preserve"> rajona CSS</w:t>
            </w:r>
          </w:p>
          <w:p w14:paraId="36D23B39" w14:textId="77777777" w:rsidR="005D5087" w:rsidRPr="00764855" w:rsidRDefault="005D5087" w:rsidP="00E205D9">
            <w:pPr>
              <w:jc w:val="center"/>
              <w:rPr>
                <w:b w:val="0"/>
                <w:sz w:val="20"/>
                <w:szCs w:val="20"/>
              </w:rPr>
            </w:pPr>
            <w:r w:rsidRPr="00DD45DD">
              <w:rPr>
                <w:b w:val="0"/>
                <w:i/>
                <w:sz w:val="20"/>
                <w:szCs w:val="20"/>
              </w:rPr>
              <w:t>Katlu māja - Meža ielā 1B, Rēzeknē</w:t>
            </w:r>
          </w:p>
        </w:tc>
      </w:tr>
      <w:tr w:rsidR="00F722EA" w:rsidRPr="00764855" w14:paraId="28A880E0" w14:textId="77777777" w:rsidTr="00F7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6510AB83" w14:textId="77777777" w:rsidR="005D5087" w:rsidRPr="00764855" w:rsidRDefault="005D5087" w:rsidP="00DD45DD">
            <w:pPr>
              <w:spacing w:before="240"/>
              <w:rPr>
                <w:sz w:val="20"/>
                <w:szCs w:val="20"/>
              </w:rPr>
            </w:pPr>
            <w:r w:rsidRPr="00764855">
              <w:rPr>
                <w:sz w:val="20"/>
                <w:szCs w:val="20"/>
              </w:rPr>
              <w:t>Zeme</w:t>
            </w:r>
          </w:p>
        </w:tc>
        <w:tc>
          <w:tcPr>
            <w:tcW w:w="2232" w:type="dxa"/>
          </w:tcPr>
          <w:p w14:paraId="4B90A704" w14:textId="77777777" w:rsidR="005D5087" w:rsidRPr="00764855" w:rsidRDefault="005D5087" w:rsidP="00E205D9">
            <w:pPr>
              <w:spacing w:before="240"/>
              <w:jc w:val="center"/>
              <w:cnfStyle w:val="000000010000" w:firstRow="0" w:lastRow="0" w:firstColumn="0" w:lastColumn="0" w:oddVBand="0" w:evenVBand="0" w:oddHBand="0" w:evenHBand="1" w:firstRowFirstColumn="0" w:firstRowLastColumn="0" w:lastRowFirstColumn="0" w:lastRowLastColumn="0"/>
              <w:rPr>
                <w:sz w:val="20"/>
                <w:szCs w:val="20"/>
              </w:rPr>
            </w:pPr>
            <w:r w:rsidRPr="00764855">
              <w:rPr>
                <w:sz w:val="20"/>
                <w:szCs w:val="20"/>
              </w:rPr>
              <w:t>1 zemes vienības</w:t>
            </w:r>
          </w:p>
        </w:tc>
        <w:tc>
          <w:tcPr>
            <w:tcW w:w="5670" w:type="dxa"/>
          </w:tcPr>
          <w:p w14:paraId="076429E9" w14:textId="77777777" w:rsidR="005D5087" w:rsidRPr="00764855" w:rsidRDefault="005D5087" w:rsidP="00E205D9">
            <w:pPr>
              <w:spacing w:before="240"/>
              <w:jc w:val="center"/>
              <w:cnfStyle w:val="000000010000" w:firstRow="0" w:lastRow="0" w:firstColumn="0" w:lastColumn="0" w:oddVBand="0" w:evenVBand="0" w:oddHBand="0" w:evenHBand="1" w:firstRowFirstColumn="0" w:firstRowLastColumn="0" w:lastRowFirstColumn="0" w:lastRowLastColumn="0"/>
              <w:rPr>
                <w:sz w:val="20"/>
                <w:szCs w:val="20"/>
              </w:rPr>
            </w:pPr>
            <w:r w:rsidRPr="00764855">
              <w:rPr>
                <w:sz w:val="20"/>
                <w:szCs w:val="20"/>
              </w:rPr>
              <w:t>4362 m2</w:t>
            </w:r>
          </w:p>
        </w:tc>
      </w:tr>
      <w:tr w:rsidR="00F722EA" w:rsidRPr="00764855" w14:paraId="332F96F0" w14:textId="77777777" w:rsidTr="00F7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6364D1D0" w14:textId="77777777" w:rsidR="005D5087" w:rsidRPr="00764855" w:rsidRDefault="005D5087" w:rsidP="00DD45DD">
            <w:pPr>
              <w:spacing w:before="240"/>
              <w:rPr>
                <w:sz w:val="20"/>
                <w:szCs w:val="20"/>
              </w:rPr>
            </w:pPr>
            <w:r w:rsidRPr="00764855">
              <w:rPr>
                <w:sz w:val="20"/>
                <w:szCs w:val="20"/>
              </w:rPr>
              <w:t>Ēkas un būves</w:t>
            </w:r>
          </w:p>
        </w:tc>
        <w:tc>
          <w:tcPr>
            <w:tcW w:w="2232" w:type="dxa"/>
          </w:tcPr>
          <w:p w14:paraId="2DD1FA7F" w14:textId="77777777" w:rsidR="005D5087" w:rsidRPr="00764855" w:rsidRDefault="005D5087" w:rsidP="00E205D9">
            <w:pPr>
              <w:spacing w:before="240"/>
              <w:jc w:val="center"/>
              <w:cnfStyle w:val="000000100000" w:firstRow="0" w:lastRow="0" w:firstColumn="0" w:lastColumn="0" w:oddVBand="0" w:evenVBand="0" w:oddHBand="1" w:evenHBand="0" w:firstRowFirstColumn="0" w:firstRowLastColumn="0" w:lastRowFirstColumn="0" w:lastRowLastColumn="0"/>
              <w:rPr>
                <w:sz w:val="20"/>
                <w:szCs w:val="20"/>
              </w:rPr>
            </w:pPr>
            <w:r w:rsidRPr="00764855">
              <w:rPr>
                <w:sz w:val="20"/>
                <w:szCs w:val="20"/>
              </w:rPr>
              <w:t>1 ēka</w:t>
            </w:r>
          </w:p>
        </w:tc>
        <w:tc>
          <w:tcPr>
            <w:tcW w:w="5670" w:type="dxa"/>
          </w:tcPr>
          <w:p w14:paraId="6B839D1F" w14:textId="77777777" w:rsidR="005D5087" w:rsidRPr="00764855" w:rsidRDefault="005D5087" w:rsidP="00E205D9">
            <w:pPr>
              <w:spacing w:before="240"/>
              <w:jc w:val="center"/>
              <w:cnfStyle w:val="000000100000" w:firstRow="0" w:lastRow="0" w:firstColumn="0" w:lastColumn="0" w:oddVBand="0" w:evenVBand="0" w:oddHBand="1" w:evenHBand="0" w:firstRowFirstColumn="0" w:firstRowLastColumn="0" w:lastRowFirstColumn="0" w:lastRowLastColumn="0"/>
              <w:rPr>
                <w:sz w:val="20"/>
                <w:szCs w:val="20"/>
              </w:rPr>
            </w:pPr>
            <w:r w:rsidRPr="00764855">
              <w:rPr>
                <w:sz w:val="20"/>
                <w:szCs w:val="20"/>
              </w:rPr>
              <w:t>378,50 m2</w:t>
            </w:r>
          </w:p>
        </w:tc>
      </w:tr>
    </w:tbl>
    <w:p w14:paraId="43BE4596" w14:textId="77777777" w:rsidR="005D5087" w:rsidRPr="00E74428" w:rsidRDefault="005D5087" w:rsidP="005D5087">
      <w:pPr>
        <w:rPr>
          <w:rFonts w:asciiTheme="minorHAnsi" w:hAnsiTheme="minorHAnsi" w:cstheme="minorHAnsi"/>
        </w:rPr>
      </w:pPr>
    </w:p>
    <w:p w14:paraId="5CECBBC8" w14:textId="77777777" w:rsidR="00F722EA" w:rsidRPr="00E74428" w:rsidRDefault="00F722EA" w:rsidP="005D5087">
      <w:pPr>
        <w:rPr>
          <w:rFonts w:asciiTheme="minorHAnsi" w:hAnsiTheme="minorHAnsi" w:cstheme="minorHAnsi"/>
        </w:rPr>
      </w:pPr>
    </w:p>
    <w:p w14:paraId="3D3B7E64" w14:textId="50D2EF0D" w:rsidR="00D93445" w:rsidRDefault="00B62A8F" w:rsidP="00D93445">
      <w:pPr>
        <w:pStyle w:val="ListParagraph"/>
        <w:widowControl/>
        <w:numPr>
          <w:ilvl w:val="0"/>
          <w:numId w:val="28"/>
        </w:numPr>
        <w:autoSpaceDE/>
        <w:autoSpaceDN/>
        <w:adjustRightInd/>
        <w:spacing w:line="360" w:lineRule="auto"/>
        <w:jc w:val="both"/>
      </w:pPr>
      <w:r w:rsidRPr="00D03EA1">
        <w:rPr>
          <w:b/>
          <w:i/>
        </w:rPr>
        <w:t>Pārējie pamatlīdzekļi un inventārs</w:t>
      </w:r>
      <w:r>
        <w:t xml:space="preserve"> </w:t>
      </w:r>
    </w:p>
    <w:p w14:paraId="48177C66" w14:textId="4405993E" w:rsidR="00927467" w:rsidRDefault="00D93445" w:rsidP="00764855">
      <w:pPr>
        <w:widowControl/>
        <w:autoSpaceDE/>
        <w:autoSpaceDN/>
        <w:adjustRightInd/>
        <w:spacing w:line="360" w:lineRule="auto"/>
        <w:jc w:val="both"/>
      </w:pPr>
      <w:r>
        <w:tab/>
      </w:r>
      <w:r w:rsidR="00E6693D">
        <w:t>Sabiedrības pārējie pamatlīdzekļi un inventārs galve</w:t>
      </w:r>
      <w:r w:rsidR="00B62A8F">
        <w:t xml:space="preserve">nokārt sastāv no transportlīdzekļiem, kā arī biroja tehnikas un aprīkojuma. </w:t>
      </w:r>
    </w:p>
    <w:p w14:paraId="5BD315F3" w14:textId="77777777" w:rsidR="00EE350C" w:rsidRDefault="00EE350C" w:rsidP="00764855">
      <w:pPr>
        <w:widowControl/>
        <w:autoSpaceDE/>
        <w:autoSpaceDN/>
        <w:adjustRightInd/>
        <w:spacing w:line="360" w:lineRule="auto"/>
        <w:jc w:val="both"/>
      </w:pPr>
    </w:p>
    <w:p w14:paraId="56491D50" w14:textId="18DA6843" w:rsidR="0065198F" w:rsidRPr="00EE350C" w:rsidRDefault="0065198F" w:rsidP="0065198F">
      <w:pPr>
        <w:pStyle w:val="ListParagraph"/>
        <w:widowControl/>
        <w:numPr>
          <w:ilvl w:val="2"/>
          <w:numId w:val="21"/>
        </w:numPr>
        <w:autoSpaceDE/>
        <w:autoSpaceDN/>
        <w:adjustRightInd/>
        <w:spacing w:line="360" w:lineRule="auto"/>
        <w:jc w:val="both"/>
        <w:rPr>
          <w:b/>
        </w:rPr>
      </w:pPr>
      <w:r w:rsidRPr="00EE350C">
        <w:rPr>
          <w:rStyle w:val="FontStyle74"/>
          <w:rFonts w:ascii="Times New Roman" w:hAnsi="Times New Roman" w:cs="Times New Roman"/>
          <w:b/>
          <w:sz w:val="24"/>
          <w:szCs w:val="24"/>
        </w:rPr>
        <w:lastRenderedPageBreak/>
        <w:t>Veiktās un saņemtās iemaksas valsts vai pašvaldības budžetā</w:t>
      </w:r>
      <w:r w:rsidRPr="00EE350C">
        <w:rPr>
          <w:b/>
          <w:color w:val="FF0000"/>
        </w:rPr>
        <w:t xml:space="preserve"> </w:t>
      </w:r>
    </w:p>
    <w:p w14:paraId="4DF66F30" w14:textId="77777777" w:rsidR="0065198F" w:rsidRPr="00B662E3" w:rsidRDefault="0065198F" w:rsidP="00D03EA1">
      <w:pPr>
        <w:spacing w:line="360" w:lineRule="auto"/>
        <w:ind w:firstLine="720"/>
        <w:jc w:val="both"/>
      </w:pPr>
      <w:r w:rsidRPr="00B662E3">
        <w:t>AS “Rēzeknes siltumtīkli” valsts un pašvaldības budžetā 2017.gadā ir veikusi iemaksas 631 576,33 E</w:t>
      </w:r>
      <w:r>
        <w:t>UR apmērā. Detalizētāks S</w:t>
      </w:r>
      <w:r w:rsidRPr="00B662E3">
        <w:t>abiedrības veikto iemaksu atšifrējums atspoguļots tabulā “Valsts un pašvaldības budžetā veiktās iemaksas”.</w:t>
      </w:r>
    </w:p>
    <w:p w14:paraId="02145836" w14:textId="77777777" w:rsidR="0065198F" w:rsidRPr="00B662E3" w:rsidRDefault="0065198F" w:rsidP="00434EB1">
      <w:pPr>
        <w:spacing w:before="120" w:line="360" w:lineRule="auto"/>
        <w:jc w:val="right"/>
        <w:rPr>
          <w:i/>
          <w:sz w:val="20"/>
          <w:szCs w:val="20"/>
        </w:rPr>
      </w:pPr>
      <w:r w:rsidRPr="00B662E3">
        <w:rPr>
          <w:i/>
          <w:sz w:val="20"/>
          <w:szCs w:val="20"/>
        </w:rPr>
        <w:t>Tabula “Valsts un pašvaldības budžetā veiktās iemaksas”</w:t>
      </w:r>
    </w:p>
    <w:tbl>
      <w:tblPr>
        <w:tblStyle w:val="LightShading-Accent2"/>
        <w:tblW w:w="9464" w:type="dxa"/>
        <w:tblLook w:val="04A0" w:firstRow="1" w:lastRow="0" w:firstColumn="1" w:lastColumn="0" w:noHBand="0" w:noVBand="1"/>
      </w:tblPr>
      <w:tblGrid>
        <w:gridCol w:w="4100"/>
        <w:gridCol w:w="5364"/>
      </w:tblGrid>
      <w:tr w:rsidR="0065198F" w:rsidRPr="00764855" w14:paraId="479A4191" w14:textId="77777777" w:rsidTr="00DD45DD">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100" w:type="dxa"/>
            <w:noWrap/>
            <w:vAlign w:val="center"/>
            <w:hideMark/>
          </w:tcPr>
          <w:p w14:paraId="6188C5F0" w14:textId="77777777" w:rsidR="0065198F" w:rsidRPr="00764855" w:rsidRDefault="0065198F" w:rsidP="00DD45DD">
            <w:pPr>
              <w:widowControl/>
              <w:autoSpaceDE/>
              <w:autoSpaceDN/>
              <w:adjustRightInd/>
              <w:rPr>
                <w:rFonts w:eastAsia="Times New Roman"/>
                <w:color w:val="000000"/>
                <w:sz w:val="20"/>
                <w:szCs w:val="20"/>
              </w:rPr>
            </w:pPr>
            <w:r w:rsidRPr="00764855">
              <w:rPr>
                <w:rFonts w:eastAsia="Times New Roman"/>
                <w:color w:val="000000"/>
                <w:sz w:val="20"/>
                <w:szCs w:val="20"/>
              </w:rPr>
              <w:t>Nodokļa veids</w:t>
            </w:r>
          </w:p>
        </w:tc>
        <w:tc>
          <w:tcPr>
            <w:tcW w:w="5364" w:type="dxa"/>
            <w:vAlign w:val="center"/>
            <w:hideMark/>
          </w:tcPr>
          <w:p w14:paraId="571E7C7A" w14:textId="77777777" w:rsidR="0065198F" w:rsidRPr="00764855" w:rsidRDefault="0065198F" w:rsidP="00DD45DD">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764855">
              <w:rPr>
                <w:rFonts w:eastAsia="Times New Roman"/>
                <w:color w:val="000000"/>
                <w:sz w:val="20"/>
                <w:szCs w:val="20"/>
              </w:rPr>
              <w:t>Samaksāts 2017.gadā</w:t>
            </w:r>
          </w:p>
        </w:tc>
      </w:tr>
      <w:tr w:rsidR="0065198F" w:rsidRPr="00764855" w14:paraId="7E404EEA"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03D22B13"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VSAOI</w:t>
            </w:r>
          </w:p>
        </w:tc>
        <w:tc>
          <w:tcPr>
            <w:tcW w:w="5364" w:type="dxa"/>
            <w:noWrap/>
            <w:vAlign w:val="center"/>
            <w:hideMark/>
          </w:tcPr>
          <w:p w14:paraId="30CB31C0"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204 554.04</w:t>
            </w:r>
          </w:p>
        </w:tc>
      </w:tr>
      <w:tr w:rsidR="0065198F" w:rsidRPr="00764855" w14:paraId="1CB401FF"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042061BF"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Iedzīvotāju ienākuma nodoklis</w:t>
            </w:r>
          </w:p>
        </w:tc>
        <w:tc>
          <w:tcPr>
            <w:tcW w:w="5364" w:type="dxa"/>
            <w:noWrap/>
            <w:vAlign w:val="center"/>
            <w:hideMark/>
          </w:tcPr>
          <w:p w14:paraId="69527DE1"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107 344.70</w:t>
            </w:r>
          </w:p>
        </w:tc>
      </w:tr>
      <w:tr w:rsidR="0065198F" w:rsidRPr="00764855" w14:paraId="3FF3C491"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40BD64A2"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Valsts nodeva par sabiedrisko pakalpojumu regulēšanu</w:t>
            </w:r>
          </w:p>
        </w:tc>
        <w:tc>
          <w:tcPr>
            <w:tcW w:w="5364" w:type="dxa"/>
            <w:noWrap/>
            <w:vAlign w:val="center"/>
            <w:hideMark/>
          </w:tcPr>
          <w:p w14:paraId="3CCA8241"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17 915.60</w:t>
            </w:r>
          </w:p>
        </w:tc>
      </w:tr>
      <w:tr w:rsidR="0065198F" w:rsidRPr="00764855" w14:paraId="6CE90FFD"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05C8B70F"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Nekustamā īpašuma nodoklis</w:t>
            </w:r>
          </w:p>
        </w:tc>
        <w:tc>
          <w:tcPr>
            <w:tcW w:w="5364" w:type="dxa"/>
            <w:noWrap/>
            <w:vAlign w:val="center"/>
            <w:hideMark/>
          </w:tcPr>
          <w:p w14:paraId="00237FC3"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4 520.57</w:t>
            </w:r>
          </w:p>
        </w:tc>
      </w:tr>
      <w:tr w:rsidR="0065198F" w:rsidRPr="00764855" w14:paraId="164E690D"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441746EF"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Pievienotās vērtības nodoklis</w:t>
            </w:r>
          </w:p>
        </w:tc>
        <w:tc>
          <w:tcPr>
            <w:tcW w:w="5364" w:type="dxa"/>
            <w:noWrap/>
            <w:vAlign w:val="center"/>
            <w:hideMark/>
          </w:tcPr>
          <w:p w14:paraId="4C0927F3"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75 150.54</w:t>
            </w:r>
          </w:p>
        </w:tc>
      </w:tr>
      <w:tr w:rsidR="0065198F" w:rsidRPr="00764855" w14:paraId="7F1976C2"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5920CE0B"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Uzņēmējdarbības riska valsts nodeva</w:t>
            </w:r>
          </w:p>
        </w:tc>
        <w:tc>
          <w:tcPr>
            <w:tcW w:w="5364" w:type="dxa"/>
            <w:noWrap/>
            <w:vAlign w:val="center"/>
            <w:hideMark/>
          </w:tcPr>
          <w:p w14:paraId="5A8D7049"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254.88</w:t>
            </w:r>
          </w:p>
        </w:tc>
      </w:tr>
      <w:tr w:rsidR="0065198F" w:rsidRPr="00764855" w14:paraId="44CF3568"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0EEDF34E"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Dabas resursu nodoklis</w:t>
            </w:r>
          </w:p>
        </w:tc>
        <w:tc>
          <w:tcPr>
            <w:tcW w:w="5364" w:type="dxa"/>
            <w:noWrap/>
            <w:vAlign w:val="center"/>
            <w:hideMark/>
          </w:tcPr>
          <w:p w14:paraId="599BB081"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9 243.09</w:t>
            </w:r>
          </w:p>
        </w:tc>
      </w:tr>
      <w:tr w:rsidR="0065198F" w:rsidRPr="00764855" w14:paraId="23E4628E"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5C40A9E0"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Uzņēmumu vieglo transportlīdzekļu nodoklis</w:t>
            </w:r>
          </w:p>
        </w:tc>
        <w:tc>
          <w:tcPr>
            <w:tcW w:w="5364" w:type="dxa"/>
            <w:noWrap/>
            <w:vAlign w:val="center"/>
            <w:hideMark/>
          </w:tcPr>
          <w:p w14:paraId="37C1E113"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3 272.00</w:t>
            </w:r>
          </w:p>
        </w:tc>
      </w:tr>
      <w:tr w:rsidR="0065198F" w:rsidRPr="00764855" w14:paraId="3E12B6A0"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0BA5B476"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Transportlīdzekļa ekspluatācijas nodoklis</w:t>
            </w:r>
          </w:p>
        </w:tc>
        <w:tc>
          <w:tcPr>
            <w:tcW w:w="5364" w:type="dxa"/>
            <w:noWrap/>
            <w:vAlign w:val="center"/>
            <w:hideMark/>
          </w:tcPr>
          <w:p w14:paraId="6F08C24B"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1 794.60</w:t>
            </w:r>
          </w:p>
        </w:tc>
      </w:tr>
      <w:tr w:rsidR="0065198F" w:rsidRPr="00764855" w14:paraId="1F5E36C5"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6EF4E9DF" w14:textId="06A5F265"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Valst</w:t>
            </w:r>
            <w:r w:rsidR="00D03EA1" w:rsidRPr="00764855">
              <w:rPr>
                <w:rFonts w:eastAsia="Times New Roman"/>
                <w:b w:val="0"/>
                <w:sz w:val="20"/>
                <w:szCs w:val="20"/>
              </w:rPr>
              <w:t>s nodeva par izmaiņām Uzņēmumu r</w:t>
            </w:r>
            <w:r w:rsidRPr="00764855">
              <w:rPr>
                <w:rFonts w:eastAsia="Times New Roman"/>
                <w:b w:val="0"/>
                <w:sz w:val="20"/>
                <w:szCs w:val="20"/>
              </w:rPr>
              <w:t>eģistrā</w:t>
            </w:r>
          </w:p>
        </w:tc>
        <w:tc>
          <w:tcPr>
            <w:tcW w:w="5364" w:type="dxa"/>
            <w:noWrap/>
            <w:vAlign w:val="center"/>
            <w:hideMark/>
          </w:tcPr>
          <w:p w14:paraId="44BCF05F"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44.25</w:t>
            </w:r>
          </w:p>
        </w:tc>
      </w:tr>
      <w:tr w:rsidR="0065198F" w:rsidRPr="00764855" w14:paraId="2027C142"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7C67D743"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Valsts nodeva par zemes reālo sadali</w:t>
            </w:r>
          </w:p>
        </w:tc>
        <w:tc>
          <w:tcPr>
            <w:tcW w:w="5364" w:type="dxa"/>
            <w:noWrap/>
            <w:vAlign w:val="center"/>
            <w:hideMark/>
          </w:tcPr>
          <w:p w14:paraId="36BA3248"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4 355.74</w:t>
            </w:r>
          </w:p>
        </w:tc>
      </w:tr>
      <w:tr w:rsidR="0065198F" w:rsidRPr="00764855" w14:paraId="1C63371D"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302DD74C"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Valsts nodeva par publikāciju "Latvijas Vēstnesī"</w:t>
            </w:r>
          </w:p>
        </w:tc>
        <w:tc>
          <w:tcPr>
            <w:tcW w:w="5364" w:type="dxa"/>
            <w:noWrap/>
            <w:vAlign w:val="center"/>
            <w:hideMark/>
          </w:tcPr>
          <w:p w14:paraId="69A93BAC"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58.70</w:t>
            </w:r>
          </w:p>
        </w:tc>
      </w:tr>
      <w:tr w:rsidR="0065198F" w:rsidRPr="00764855" w14:paraId="24C8BBE4"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25461027"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Dividendes</w:t>
            </w:r>
          </w:p>
        </w:tc>
        <w:tc>
          <w:tcPr>
            <w:tcW w:w="5364" w:type="dxa"/>
            <w:noWrap/>
            <w:vAlign w:val="center"/>
            <w:hideMark/>
          </w:tcPr>
          <w:p w14:paraId="0BE67FFD" w14:textId="77777777" w:rsidR="0065198F" w:rsidRPr="00764855" w:rsidRDefault="0065198F" w:rsidP="00DD45DD">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139 403.62</w:t>
            </w:r>
          </w:p>
        </w:tc>
      </w:tr>
      <w:tr w:rsidR="0065198F" w:rsidRPr="00764855" w14:paraId="541C895E" w14:textId="77777777" w:rsidTr="00DD45D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43DCEF65" w14:textId="77777777" w:rsidR="0065198F" w:rsidRPr="00764855" w:rsidRDefault="0065198F" w:rsidP="00DD45DD">
            <w:pPr>
              <w:widowControl/>
              <w:autoSpaceDE/>
              <w:autoSpaceDN/>
              <w:adjustRightInd/>
              <w:rPr>
                <w:rFonts w:eastAsia="Times New Roman"/>
                <w:b w:val="0"/>
                <w:sz w:val="20"/>
                <w:szCs w:val="20"/>
              </w:rPr>
            </w:pPr>
            <w:r w:rsidRPr="00764855">
              <w:rPr>
                <w:rFonts w:eastAsia="Times New Roman"/>
                <w:b w:val="0"/>
                <w:sz w:val="20"/>
                <w:szCs w:val="20"/>
              </w:rPr>
              <w:t>Uzņēmumu ienākuma nodoklis</w:t>
            </w:r>
          </w:p>
        </w:tc>
        <w:tc>
          <w:tcPr>
            <w:tcW w:w="5364" w:type="dxa"/>
            <w:noWrap/>
            <w:vAlign w:val="center"/>
            <w:hideMark/>
          </w:tcPr>
          <w:p w14:paraId="0DD8E02B" w14:textId="77777777" w:rsidR="0065198F" w:rsidRPr="00764855" w:rsidRDefault="0065198F" w:rsidP="00DD45DD">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63 664.00</w:t>
            </w:r>
          </w:p>
        </w:tc>
      </w:tr>
      <w:tr w:rsidR="0065198F" w:rsidRPr="00764855" w14:paraId="5E5038A5" w14:textId="77777777" w:rsidTr="00DD45D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vAlign w:val="center"/>
            <w:hideMark/>
          </w:tcPr>
          <w:p w14:paraId="65CEBA61" w14:textId="77777777" w:rsidR="0065198F" w:rsidRPr="00764855" w:rsidRDefault="0065198F" w:rsidP="00DD45DD">
            <w:pPr>
              <w:widowControl/>
              <w:autoSpaceDE/>
              <w:autoSpaceDN/>
              <w:adjustRightInd/>
              <w:jc w:val="right"/>
              <w:rPr>
                <w:rFonts w:eastAsia="Times New Roman"/>
                <w:sz w:val="20"/>
                <w:szCs w:val="20"/>
              </w:rPr>
            </w:pPr>
            <w:r w:rsidRPr="00764855">
              <w:rPr>
                <w:rFonts w:eastAsia="Times New Roman"/>
                <w:sz w:val="20"/>
                <w:szCs w:val="20"/>
              </w:rPr>
              <w:t>KOPĀ:</w:t>
            </w:r>
          </w:p>
        </w:tc>
        <w:tc>
          <w:tcPr>
            <w:tcW w:w="5364" w:type="dxa"/>
            <w:noWrap/>
            <w:vAlign w:val="center"/>
            <w:hideMark/>
          </w:tcPr>
          <w:p w14:paraId="46D11645" w14:textId="480C218E" w:rsidR="0065198F" w:rsidRPr="00764855" w:rsidRDefault="00927467" w:rsidP="00DD45DD">
            <w:pPr>
              <w:pStyle w:val="ListParagraph"/>
              <w:widowControl/>
              <w:numPr>
                <w:ilvl w:val="0"/>
                <w:numId w:val="19"/>
              </w:numPr>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764855">
              <w:rPr>
                <w:rFonts w:eastAsia="Times New Roman"/>
                <w:b/>
                <w:bCs/>
                <w:sz w:val="20"/>
                <w:szCs w:val="20"/>
              </w:rPr>
              <w:t>57</w:t>
            </w:r>
            <w:r w:rsidR="0065198F" w:rsidRPr="00764855">
              <w:rPr>
                <w:rFonts w:eastAsia="Times New Roman"/>
                <w:b/>
                <w:bCs/>
                <w:sz w:val="20"/>
                <w:szCs w:val="20"/>
              </w:rPr>
              <w:t>6.33</w:t>
            </w:r>
          </w:p>
        </w:tc>
      </w:tr>
    </w:tbl>
    <w:p w14:paraId="27AEA9E8" w14:textId="77777777" w:rsidR="0065198F" w:rsidRDefault="0065198F" w:rsidP="0065198F">
      <w:pPr>
        <w:pStyle w:val="ListParagraph"/>
        <w:widowControl/>
        <w:autoSpaceDE/>
        <w:autoSpaceDN/>
        <w:adjustRightInd/>
        <w:spacing w:line="360" w:lineRule="auto"/>
        <w:ind w:left="709"/>
        <w:jc w:val="both"/>
        <w:rPr>
          <w:rStyle w:val="FontStyle74"/>
          <w:rFonts w:ascii="Times New Roman" w:hAnsi="Times New Roman" w:cs="Times New Roman"/>
        </w:rPr>
      </w:pPr>
    </w:p>
    <w:p w14:paraId="65E545AB" w14:textId="77777777" w:rsidR="0065198F" w:rsidRPr="00927467" w:rsidRDefault="0065198F" w:rsidP="0065198F">
      <w:pPr>
        <w:pStyle w:val="ListParagraph"/>
        <w:widowControl/>
        <w:autoSpaceDE/>
        <w:autoSpaceDN/>
        <w:adjustRightInd/>
        <w:spacing w:line="360" w:lineRule="auto"/>
        <w:ind w:left="709"/>
        <w:jc w:val="both"/>
        <w:rPr>
          <w:rStyle w:val="FontStyle74"/>
          <w:rFonts w:ascii="Times New Roman" w:hAnsi="Times New Roman" w:cs="Times New Roman"/>
          <w:sz w:val="24"/>
          <w:szCs w:val="24"/>
        </w:rPr>
      </w:pPr>
      <w:r w:rsidRPr="00927467">
        <w:rPr>
          <w:rStyle w:val="FontStyle74"/>
          <w:rFonts w:ascii="Times New Roman" w:hAnsi="Times New Roman" w:cs="Times New Roman"/>
          <w:sz w:val="24"/>
          <w:szCs w:val="24"/>
        </w:rPr>
        <w:t>Sabiedrība nav saņēmusi valsts vai pašvaldības budžeta finansējumu.</w:t>
      </w:r>
    </w:p>
    <w:p w14:paraId="7F1F2FA5" w14:textId="77777777" w:rsidR="0065198F" w:rsidRDefault="0065198F" w:rsidP="00EB68C3">
      <w:pPr>
        <w:widowControl/>
        <w:autoSpaceDE/>
        <w:autoSpaceDN/>
        <w:adjustRightInd/>
        <w:spacing w:line="360" w:lineRule="auto"/>
        <w:jc w:val="both"/>
      </w:pPr>
    </w:p>
    <w:p w14:paraId="25D4B4A5" w14:textId="77777777" w:rsidR="00764855" w:rsidRDefault="00764855" w:rsidP="00EB68C3">
      <w:pPr>
        <w:widowControl/>
        <w:autoSpaceDE/>
        <w:autoSpaceDN/>
        <w:adjustRightInd/>
        <w:spacing w:line="360" w:lineRule="auto"/>
        <w:jc w:val="both"/>
      </w:pPr>
    </w:p>
    <w:p w14:paraId="6C22DE9A" w14:textId="77777777" w:rsidR="00764855" w:rsidRDefault="00764855" w:rsidP="00EB68C3">
      <w:pPr>
        <w:widowControl/>
        <w:autoSpaceDE/>
        <w:autoSpaceDN/>
        <w:adjustRightInd/>
        <w:spacing w:line="360" w:lineRule="auto"/>
        <w:jc w:val="both"/>
      </w:pPr>
    </w:p>
    <w:p w14:paraId="10C2B0C9" w14:textId="77777777" w:rsidR="00764855" w:rsidRPr="00B662E3" w:rsidRDefault="00764855" w:rsidP="00EB68C3">
      <w:pPr>
        <w:widowControl/>
        <w:autoSpaceDE/>
        <w:autoSpaceDN/>
        <w:adjustRightInd/>
        <w:spacing w:line="360" w:lineRule="auto"/>
        <w:jc w:val="both"/>
      </w:pPr>
    </w:p>
    <w:p w14:paraId="39DFD2D0" w14:textId="5D22256B" w:rsidR="00EB68C3" w:rsidRPr="00EE350C" w:rsidRDefault="00006B89" w:rsidP="00EE350C">
      <w:pPr>
        <w:pStyle w:val="ListParagraph"/>
        <w:widowControl/>
        <w:numPr>
          <w:ilvl w:val="2"/>
          <w:numId w:val="21"/>
        </w:numPr>
        <w:autoSpaceDE/>
        <w:autoSpaceDN/>
        <w:adjustRightInd/>
        <w:spacing w:line="360" w:lineRule="auto"/>
        <w:rPr>
          <w:b/>
        </w:rPr>
      </w:pPr>
      <w:r w:rsidRPr="00EE350C">
        <w:rPr>
          <w:b/>
        </w:rPr>
        <w:lastRenderedPageBreak/>
        <w:t>Vides</w:t>
      </w:r>
      <w:r w:rsidR="007173BE" w:rsidRPr="00EE350C">
        <w:rPr>
          <w:b/>
        </w:rPr>
        <w:t xml:space="preserve"> aizsardzība</w:t>
      </w:r>
      <w:r w:rsidRPr="00EE350C">
        <w:rPr>
          <w:b/>
        </w:rPr>
        <w:t xml:space="preserve"> </w:t>
      </w:r>
    </w:p>
    <w:p w14:paraId="70816309" w14:textId="553CA759" w:rsidR="00175FB1" w:rsidRDefault="00175FB1" w:rsidP="00175FB1">
      <w:pPr>
        <w:widowControl/>
        <w:autoSpaceDE/>
        <w:autoSpaceDN/>
        <w:adjustRightInd/>
        <w:spacing w:line="360" w:lineRule="auto"/>
        <w:jc w:val="both"/>
      </w:pPr>
      <w:r>
        <w:tab/>
        <w:t>Uzņēmums ražo siltumenerģiju trijās katlumājās. Saskaņā ar likumu “Par piesārņojumu” un M</w:t>
      </w:r>
      <w:r w:rsidR="00D03EA1">
        <w:t>inistru kabineta</w:t>
      </w:r>
      <w:r>
        <w:t xml:space="preserve"> noteikumiem Nr.1082 „Kārtība, kādā piesakāmas A, B un C kategorijas piesārņojošās darbības un izsniedzamas atļaujas A un B kategorijas piesārņojošo darbību veikšanai”. Sabiedrībai ir saņemta atļauja A kategorijas piesārņojošai darbībai katlu mājai N.Rancāna ielā 5 /Rīgas ielā 1 (apgādā ar siltumenerģiju Rēzeknes pilsētas “Centra” rajonu), kā arī B kategorijas piesārņojošās darbības atļaujas katlu mājām Atbrīvošanas alejā 155a (apgādā “Ziemeļu” rajonu) un Meža ielā 1 (apgādā ”</w:t>
      </w:r>
      <w:proofErr w:type="spellStart"/>
      <w:r>
        <w:t>Vipingas</w:t>
      </w:r>
      <w:proofErr w:type="spellEnd"/>
      <w:r>
        <w:t xml:space="preserve">” rajonu). Atbilstoši augstāk minētajām atļaujām, uzņēmumam ir jāpilda šo atļauju nosacījumi attiecībā uz vides aizsardzību, </w:t>
      </w:r>
      <w:proofErr w:type="gramStart"/>
      <w:r>
        <w:t>t.i.</w:t>
      </w:r>
      <w:proofErr w:type="gramEnd"/>
      <w:r>
        <w:t xml:space="preserve"> jācenšas nepārkāpt piesārņojošo vielu emisiju limitus ar dūmgāzēm no kurināmā sadedzināšanas, jāapsaimnieko sadzīves un bīstamie atkritumi, jāseko novadāmo notekūdeņu kvalitātei, jāveic vides monitorings, u.c. prasības.</w:t>
      </w:r>
    </w:p>
    <w:p w14:paraId="2EC1520C" w14:textId="37A8E2DA" w:rsidR="00175FB1" w:rsidRDefault="00175FB1" w:rsidP="00175FB1">
      <w:pPr>
        <w:widowControl/>
        <w:autoSpaceDE/>
        <w:autoSpaceDN/>
        <w:adjustRightInd/>
        <w:spacing w:line="360" w:lineRule="auto"/>
        <w:jc w:val="both"/>
      </w:pPr>
      <w:r>
        <w:t>Savā ražošanas darbībā uzņēmums izmanto videi draudzīgāku kurināmo – dabas gāzi, kuru sadedzina jaunās, modernās siltumenerģijas ražošanas iekārtās. Dīzeļdegviela tiek</w:t>
      </w:r>
      <w:proofErr w:type="gramStart"/>
      <w:r w:rsidR="00BE0CAE">
        <w:t xml:space="preserve"> izmantota vienīgi</w:t>
      </w:r>
      <w:proofErr w:type="gramEnd"/>
      <w:r>
        <w:t xml:space="preserve"> kā rezerves kurināmais avārijas situācijās vai neparedzētos gadījumos. Salīdzinot ar kādreiz izmantoto mazutu, pārejot uz gāzveida kurināmo, ir būtiski samazinājušies piesārņojošo vielu izmeši. </w:t>
      </w:r>
    </w:p>
    <w:p w14:paraId="497560EA" w14:textId="03F4FA80" w:rsidR="00175FB1" w:rsidRDefault="00175FB1" w:rsidP="00175FB1">
      <w:pPr>
        <w:widowControl/>
        <w:autoSpaceDE/>
        <w:autoSpaceDN/>
        <w:adjustRightInd/>
        <w:spacing w:line="360" w:lineRule="auto"/>
        <w:jc w:val="both"/>
      </w:pPr>
      <w:r>
        <w:tab/>
        <w:t xml:space="preserve">Regulāri tiek veikts vides monitorings izmešiem, notekūdeņiem no ražošanas procesiem un uzņēmuma teritorijām, grunts un </w:t>
      </w:r>
      <w:r w:rsidR="00BB622E">
        <w:t>gruntsūdeņu</w:t>
      </w:r>
      <w:r>
        <w:t xml:space="preserve"> piesārņojuma rādītājiem. Pēdējos gados vērojama apkārtējās vides piesārņojuma samazināšanās uzlabošanas pasākumu rezultātā. Tiek veikti enerģijas, ūdens un materiālu taupīšanas pasākumi. Izejvielas, izejmateriāli, palīgmateriāli un atkritumi glabājas noteiktās vietās un tarā. Atkritumi tiek nodoti licencētiem uzņēmumiem utilizācijai atbilstoši noslēgtajiem līgumiem. Emisijas atmosfērā un notekūdeņos nepārsniedz noteiktās robežvērtības. Arējā trokšņa līmenis netiek pārsniegts.</w:t>
      </w:r>
    </w:p>
    <w:p w14:paraId="6E5DB3C3" w14:textId="58D21186" w:rsidR="00006B89" w:rsidRPr="00B662E3" w:rsidRDefault="00175FB1" w:rsidP="00175FB1">
      <w:pPr>
        <w:widowControl/>
        <w:autoSpaceDE/>
        <w:autoSpaceDN/>
        <w:adjustRightInd/>
        <w:spacing w:after="240" w:line="360" w:lineRule="auto"/>
        <w:jc w:val="both"/>
      </w:pPr>
      <w:r>
        <w:tab/>
        <w:t>Viens no galvenajiem ūdens racionālas izlietošanas pasākumiem ir ūdens zudumu samazināšana siltumtīklos. Līdz ar to Sabiedrība regulāri veic siltumtīklu iekārtu tehnisko apkopi, remontus un siltumtīklu hidrauliskās pārbaudes.</w:t>
      </w:r>
    </w:p>
    <w:p w14:paraId="45A1837A" w14:textId="3568352E" w:rsidR="00507D58" w:rsidRPr="00B756E7" w:rsidRDefault="0065198F" w:rsidP="00EE350C">
      <w:pPr>
        <w:pStyle w:val="ListParagraph"/>
        <w:widowControl/>
        <w:numPr>
          <w:ilvl w:val="1"/>
          <w:numId w:val="21"/>
        </w:numPr>
        <w:autoSpaceDE/>
        <w:autoSpaceDN/>
        <w:adjustRightInd/>
        <w:spacing w:after="120" w:line="360" w:lineRule="auto"/>
        <w:ind w:left="0" w:firstLine="0"/>
        <w:rPr>
          <w:b/>
          <w:sz w:val="28"/>
          <w:szCs w:val="28"/>
        </w:rPr>
      </w:pPr>
      <w:r w:rsidRPr="00B756E7">
        <w:rPr>
          <w:b/>
          <w:sz w:val="28"/>
          <w:szCs w:val="28"/>
        </w:rPr>
        <w:t>S</w:t>
      </w:r>
      <w:r w:rsidR="00507D58" w:rsidRPr="00B756E7">
        <w:rPr>
          <w:b/>
          <w:sz w:val="28"/>
          <w:szCs w:val="28"/>
        </w:rPr>
        <w:t>abiedrības visp</w:t>
      </w:r>
      <w:r w:rsidR="006003C5" w:rsidRPr="00B756E7">
        <w:rPr>
          <w:b/>
          <w:sz w:val="28"/>
          <w:szCs w:val="28"/>
        </w:rPr>
        <w:t>ārējie stratēģiskie mērķi</w:t>
      </w:r>
    </w:p>
    <w:p w14:paraId="57C696A8" w14:textId="17754CA9" w:rsidR="00295CC8" w:rsidRPr="00B662E3" w:rsidRDefault="004C3A5E" w:rsidP="00295CC8">
      <w:pPr>
        <w:spacing w:line="360" w:lineRule="auto"/>
        <w:jc w:val="both"/>
        <w:rPr>
          <w:noProof/>
        </w:rPr>
      </w:pPr>
      <w:r>
        <w:rPr>
          <w:noProof/>
        </w:rPr>
        <w:tab/>
      </w:r>
      <w:r w:rsidR="00295CC8" w:rsidRPr="00B662E3">
        <w:rPr>
          <w:noProof/>
        </w:rPr>
        <w:t>Lai nodrošinātu sabalansētu tautsaimniecības un iedzīvotāju interesēm atbilstošu enerģētikas politiku, Valsts enerģētikas stratēģijā izvirzīti šādi enerģētikas politikas mērķi:</w:t>
      </w:r>
    </w:p>
    <w:p w14:paraId="788EA1CA" w14:textId="77777777" w:rsidR="00295CC8" w:rsidRPr="00B662E3" w:rsidRDefault="00295CC8" w:rsidP="00295CC8">
      <w:pPr>
        <w:pStyle w:val="ListParagraph"/>
        <w:widowControl/>
        <w:numPr>
          <w:ilvl w:val="0"/>
          <w:numId w:val="2"/>
        </w:numPr>
        <w:autoSpaceDE/>
        <w:autoSpaceDN/>
        <w:adjustRightInd/>
        <w:spacing w:before="40" w:after="160" w:line="360" w:lineRule="auto"/>
        <w:jc w:val="both"/>
        <w:rPr>
          <w:noProof/>
        </w:rPr>
      </w:pPr>
      <w:r w:rsidRPr="00B662E3">
        <w:rPr>
          <w:noProof/>
        </w:rPr>
        <w:t>konkurētspējīga tautsaimniecība - sabalansēta, efektīva, ekonomiski, sociāli, ekoloģiski pamatota, uz tirgus principiem balstīta enerģētika, kas nodrošina tautsaimniecības tālāko attīstību, tās konkurētspēju reģionā un pasaulē;</w:t>
      </w:r>
    </w:p>
    <w:p w14:paraId="12E1BEC4" w14:textId="77777777" w:rsidR="00295CC8" w:rsidRPr="00B662E3" w:rsidRDefault="00295CC8" w:rsidP="00295CC8">
      <w:pPr>
        <w:pStyle w:val="ListParagraph"/>
        <w:widowControl/>
        <w:numPr>
          <w:ilvl w:val="0"/>
          <w:numId w:val="2"/>
        </w:numPr>
        <w:autoSpaceDE/>
        <w:autoSpaceDN/>
        <w:adjustRightInd/>
        <w:spacing w:before="40" w:after="160" w:line="360" w:lineRule="auto"/>
        <w:jc w:val="both"/>
        <w:rPr>
          <w:noProof/>
        </w:rPr>
      </w:pPr>
      <w:r w:rsidRPr="00B662E3">
        <w:rPr>
          <w:noProof/>
        </w:rPr>
        <w:lastRenderedPageBreak/>
        <w:t>ilgtspējīga energoapgāde - pamatoti tiek dažādota primāro energoresursu bilance un mazināta atkarība no energoresursu importa, veicinātas jaunas efektīvas atjaunojamo energoresursu izmantošanas tehnoloģijas, veikti energoefektivitātes uzlabošanas pasākumi;</w:t>
      </w:r>
    </w:p>
    <w:p w14:paraId="79602CC2" w14:textId="77777777" w:rsidR="00295CC8" w:rsidRPr="00B662E3" w:rsidRDefault="00295CC8" w:rsidP="00295CC8">
      <w:pPr>
        <w:pStyle w:val="ListParagraph"/>
        <w:widowControl/>
        <w:numPr>
          <w:ilvl w:val="0"/>
          <w:numId w:val="2"/>
        </w:numPr>
        <w:autoSpaceDE/>
        <w:autoSpaceDN/>
        <w:adjustRightInd/>
        <w:spacing w:before="40" w:after="160" w:line="360" w:lineRule="auto"/>
        <w:jc w:val="both"/>
        <w:rPr>
          <w:noProof/>
        </w:rPr>
      </w:pPr>
      <w:r w:rsidRPr="00B662E3">
        <w:rPr>
          <w:noProof/>
        </w:rPr>
        <w:t xml:space="preserve">apgādes drošums - enerģijas lietotājiem pieejama nepārtraukta un droša enerģijas piegāde, un attīstīta infrastruktūra. </w:t>
      </w:r>
    </w:p>
    <w:p w14:paraId="56093E56" w14:textId="735BB1D9" w:rsidR="00295CC8" w:rsidRPr="00B662E3" w:rsidRDefault="00295CC8" w:rsidP="00175FB1">
      <w:pPr>
        <w:spacing w:line="360" w:lineRule="auto"/>
        <w:ind w:firstLine="360"/>
        <w:jc w:val="both"/>
        <w:rPr>
          <w:noProof/>
        </w:rPr>
      </w:pPr>
      <w:r w:rsidRPr="00B662E3">
        <w:rPr>
          <w:noProof/>
        </w:rPr>
        <w:t>Rēzeknes pilsētas siltumapgādes attīstības stratēģija vērsta uz CSS energoefektivitātes un drošības paaugstināšanu</w:t>
      </w:r>
      <w:r w:rsidR="00BE0CAE">
        <w:rPr>
          <w:noProof/>
        </w:rPr>
        <w:t>. S</w:t>
      </w:r>
      <w:r w:rsidRPr="00B662E3">
        <w:rPr>
          <w:noProof/>
        </w:rPr>
        <w:t>aglabājot sabalansētu CSS, tiek pildītas Latvijas Republikas likuma "Par pašvaldībām" prasības attiecībā uz ekonomisko, sociālo un vides aizsardzības noteikumu ievērošanu pilsētā.</w:t>
      </w:r>
    </w:p>
    <w:p w14:paraId="3BA95D28" w14:textId="612D2E5E" w:rsidR="00295CC8" w:rsidRPr="00B662E3" w:rsidRDefault="00DD52AF" w:rsidP="00295CC8">
      <w:pPr>
        <w:spacing w:line="360" w:lineRule="auto"/>
        <w:jc w:val="both"/>
        <w:rPr>
          <w:noProof/>
        </w:rPr>
      </w:pPr>
      <w:r>
        <w:rPr>
          <w:noProof/>
        </w:rPr>
        <w:tab/>
      </w:r>
      <w:r w:rsidR="00295CC8" w:rsidRPr="00B662E3">
        <w:rPr>
          <w:noProof/>
        </w:rPr>
        <w:t>Sabiedrība nodrošina Rēzeknes pilsētu ar drošu, kvalitatīvu, videi draudzīgu un ilgtspējīgu centralizētu siltumapgādi un turpina veicināt CSS attīstību, kas atbilst zemas emisijas, efektīvas resursu izmantošanas un enerģijas piegādes drošuma prasībām.</w:t>
      </w:r>
    </w:p>
    <w:p w14:paraId="01A3AB51" w14:textId="708242F0" w:rsidR="00295CC8" w:rsidRPr="00B662E3" w:rsidRDefault="00DD52AF" w:rsidP="00295CC8">
      <w:pPr>
        <w:spacing w:line="360" w:lineRule="auto"/>
        <w:jc w:val="both"/>
        <w:rPr>
          <w:noProof/>
        </w:rPr>
      </w:pPr>
      <w:r>
        <w:rPr>
          <w:noProof/>
        </w:rPr>
        <w:tab/>
      </w:r>
      <w:r w:rsidR="00295CC8" w:rsidRPr="00B662E3">
        <w:rPr>
          <w:noProof/>
        </w:rPr>
        <w:t>Savā darbībā Sabiedrība ir definējusi sekojošus mērķus:</w:t>
      </w:r>
    </w:p>
    <w:p w14:paraId="5E09EF69" w14:textId="113CA6CB" w:rsidR="00DD52AF" w:rsidRDefault="00BE0CAE" w:rsidP="00DD52AF">
      <w:pPr>
        <w:pStyle w:val="ListParagraph"/>
        <w:widowControl/>
        <w:numPr>
          <w:ilvl w:val="0"/>
          <w:numId w:val="3"/>
        </w:numPr>
        <w:autoSpaceDE/>
        <w:autoSpaceDN/>
        <w:adjustRightInd/>
        <w:spacing w:before="40" w:line="360" w:lineRule="auto"/>
        <w:jc w:val="both"/>
        <w:rPr>
          <w:noProof/>
        </w:rPr>
      </w:pPr>
      <w:r>
        <w:rPr>
          <w:noProof/>
        </w:rPr>
        <w:t>n</w:t>
      </w:r>
      <w:r w:rsidR="00DD52AF" w:rsidRPr="00DD52AF">
        <w:rPr>
          <w:noProof/>
        </w:rPr>
        <w:t>odrošināt kvalitatīvu, drošu un nepārtrauktu siltumenerģijas ražošanas procesu, siltumenerģijas pārvadi, sadali un realizāciju</w:t>
      </w:r>
      <w:r w:rsidR="00DD52AF">
        <w:rPr>
          <w:noProof/>
        </w:rPr>
        <w:t>;</w:t>
      </w:r>
    </w:p>
    <w:p w14:paraId="4061EA31" w14:textId="0B8E3DF9" w:rsidR="00DD52AF" w:rsidRDefault="00BE0CAE" w:rsidP="00DD52AF">
      <w:pPr>
        <w:pStyle w:val="ListParagraph"/>
        <w:widowControl/>
        <w:numPr>
          <w:ilvl w:val="0"/>
          <w:numId w:val="3"/>
        </w:numPr>
        <w:autoSpaceDE/>
        <w:autoSpaceDN/>
        <w:adjustRightInd/>
        <w:spacing w:before="40" w:line="360" w:lineRule="auto"/>
        <w:jc w:val="both"/>
        <w:rPr>
          <w:noProof/>
        </w:rPr>
      </w:pPr>
      <w:r>
        <w:rPr>
          <w:noProof/>
        </w:rPr>
        <w:t>n</w:t>
      </w:r>
      <w:r w:rsidR="00DD52AF" w:rsidRPr="00DD52AF">
        <w:rPr>
          <w:noProof/>
        </w:rPr>
        <w:t>odrošināt lietotājiem pakalpojumu, kura cena atbilst ekonomiski pamatotām izmaksām</w:t>
      </w:r>
      <w:r w:rsidR="00DD52AF">
        <w:rPr>
          <w:noProof/>
        </w:rPr>
        <w:t>;</w:t>
      </w:r>
    </w:p>
    <w:p w14:paraId="2CE1E452" w14:textId="04A69A6B" w:rsidR="00295CC8" w:rsidRDefault="00BE0CAE" w:rsidP="00DD52AF">
      <w:pPr>
        <w:pStyle w:val="ListParagraph"/>
        <w:widowControl/>
        <w:numPr>
          <w:ilvl w:val="0"/>
          <w:numId w:val="3"/>
        </w:numPr>
        <w:autoSpaceDE/>
        <w:autoSpaceDN/>
        <w:adjustRightInd/>
        <w:spacing w:before="40" w:line="360" w:lineRule="auto"/>
        <w:jc w:val="both"/>
        <w:rPr>
          <w:noProof/>
        </w:rPr>
      </w:pPr>
      <w:r>
        <w:rPr>
          <w:noProof/>
        </w:rPr>
        <w:t>n</w:t>
      </w:r>
      <w:r w:rsidR="00DD52AF" w:rsidRPr="00DD52AF">
        <w:rPr>
          <w:noProof/>
        </w:rPr>
        <w:t>odrošināt lietotāju apmierinātību par saņemto pakalpojumu</w:t>
      </w:r>
      <w:r w:rsidR="00DD52AF">
        <w:rPr>
          <w:noProof/>
        </w:rPr>
        <w:t>;</w:t>
      </w:r>
    </w:p>
    <w:p w14:paraId="0D7D71D8" w14:textId="45101CB6" w:rsidR="00DD52AF" w:rsidRPr="00B662E3" w:rsidRDefault="00BE0CAE" w:rsidP="00DD52AF">
      <w:pPr>
        <w:pStyle w:val="ListParagraph"/>
        <w:widowControl/>
        <w:numPr>
          <w:ilvl w:val="0"/>
          <w:numId w:val="3"/>
        </w:numPr>
        <w:autoSpaceDE/>
        <w:autoSpaceDN/>
        <w:adjustRightInd/>
        <w:spacing w:before="40" w:line="360" w:lineRule="auto"/>
        <w:jc w:val="both"/>
        <w:rPr>
          <w:noProof/>
        </w:rPr>
      </w:pPr>
      <w:r>
        <w:rPr>
          <w:noProof/>
        </w:rPr>
        <w:t>v</w:t>
      </w:r>
      <w:r w:rsidR="00DD52AF" w:rsidRPr="00DD52AF">
        <w:rPr>
          <w:noProof/>
        </w:rPr>
        <w:t>eicināt uzņēmuma energoefektivitāti</w:t>
      </w:r>
      <w:r w:rsidR="00DD52AF">
        <w:rPr>
          <w:noProof/>
        </w:rPr>
        <w:t>;</w:t>
      </w:r>
    </w:p>
    <w:p w14:paraId="1F3509DD" w14:textId="6F324D5D" w:rsidR="00DD52AF" w:rsidRDefault="00BE0CAE" w:rsidP="00DD52AF">
      <w:pPr>
        <w:pStyle w:val="ListParagraph"/>
        <w:widowControl/>
        <w:numPr>
          <w:ilvl w:val="0"/>
          <w:numId w:val="3"/>
        </w:numPr>
        <w:autoSpaceDE/>
        <w:autoSpaceDN/>
        <w:adjustRightInd/>
        <w:spacing w:before="40" w:line="360" w:lineRule="auto"/>
        <w:jc w:val="both"/>
        <w:rPr>
          <w:noProof/>
        </w:rPr>
      </w:pPr>
      <w:r>
        <w:rPr>
          <w:noProof/>
        </w:rPr>
        <w:t>a</w:t>
      </w:r>
      <w:r w:rsidR="00DD52AF">
        <w:rPr>
          <w:noProof/>
        </w:rPr>
        <w:t>ttīstīt un uzturēt darba</w:t>
      </w:r>
      <w:r w:rsidR="00DD52AF" w:rsidRPr="00DD52AF">
        <w:rPr>
          <w:noProof/>
        </w:rPr>
        <w:t xml:space="preserve"> kārtībā esošo CSS</w:t>
      </w:r>
      <w:r w:rsidR="00DD52AF">
        <w:rPr>
          <w:noProof/>
        </w:rPr>
        <w:t>;</w:t>
      </w:r>
    </w:p>
    <w:p w14:paraId="4851C4E6" w14:textId="5629568A" w:rsidR="00295CC8" w:rsidRPr="00B662E3" w:rsidRDefault="00BE0CAE" w:rsidP="00DD52AF">
      <w:pPr>
        <w:pStyle w:val="ListParagraph"/>
        <w:widowControl/>
        <w:numPr>
          <w:ilvl w:val="0"/>
          <w:numId w:val="3"/>
        </w:numPr>
        <w:autoSpaceDE/>
        <w:autoSpaceDN/>
        <w:adjustRightInd/>
        <w:spacing w:before="40" w:line="360" w:lineRule="auto"/>
        <w:jc w:val="both"/>
        <w:rPr>
          <w:noProof/>
        </w:rPr>
      </w:pPr>
      <w:r>
        <w:rPr>
          <w:noProof/>
        </w:rPr>
        <w:t>n</w:t>
      </w:r>
      <w:r w:rsidR="00DD52AF" w:rsidRPr="00DD52AF">
        <w:rPr>
          <w:noProof/>
        </w:rPr>
        <w:t>odrošināt Sabiedrības darbinieku atbilstošu profesionālo līmeni</w:t>
      </w:r>
      <w:r w:rsidR="00295CC8" w:rsidRPr="00B662E3">
        <w:rPr>
          <w:noProof/>
        </w:rPr>
        <w:t>.</w:t>
      </w:r>
    </w:p>
    <w:p w14:paraId="647764FF" w14:textId="77777777" w:rsidR="00764855" w:rsidRPr="00B662E3" w:rsidRDefault="00764855" w:rsidP="00EE350C">
      <w:pPr>
        <w:widowControl/>
        <w:autoSpaceDE/>
        <w:autoSpaceDN/>
        <w:adjustRightInd/>
        <w:spacing w:line="360" w:lineRule="auto"/>
        <w:jc w:val="both"/>
      </w:pPr>
    </w:p>
    <w:p w14:paraId="4FEF1C96" w14:textId="022B7389" w:rsidR="00295CC8" w:rsidRPr="00B756E7" w:rsidRDefault="00295CC8" w:rsidP="00EE350C">
      <w:pPr>
        <w:pStyle w:val="ListParagraph"/>
        <w:widowControl/>
        <w:numPr>
          <w:ilvl w:val="1"/>
          <w:numId w:val="21"/>
        </w:numPr>
        <w:autoSpaceDE/>
        <w:autoSpaceDN/>
        <w:adjustRightInd/>
        <w:spacing w:after="160" w:line="360" w:lineRule="auto"/>
        <w:ind w:left="0" w:firstLine="0"/>
        <w:rPr>
          <w:b/>
          <w:sz w:val="28"/>
          <w:szCs w:val="28"/>
        </w:rPr>
      </w:pPr>
      <w:r w:rsidRPr="00B756E7">
        <w:rPr>
          <w:b/>
          <w:sz w:val="28"/>
          <w:szCs w:val="28"/>
        </w:rPr>
        <w:t>Misija</w:t>
      </w:r>
      <w:r w:rsidR="005571C0" w:rsidRPr="00B756E7">
        <w:rPr>
          <w:b/>
          <w:sz w:val="28"/>
          <w:szCs w:val="28"/>
        </w:rPr>
        <w:t>, vīzija, virsmērķis un vē</w:t>
      </w:r>
      <w:r w:rsidR="0065198F" w:rsidRPr="00B756E7">
        <w:rPr>
          <w:b/>
          <w:sz w:val="28"/>
          <w:szCs w:val="28"/>
        </w:rPr>
        <w:t>r</w:t>
      </w:r>
      <w:r w:rsidR="005571C0" w:rsidRPr="00B756E7">
        <w:rPr>
          <w:b/>
          <w:sz w:val="28"/>
          <w:szCs w:val="28"/>
        </w:rPr>
        <w:t>tības</w:t>
      </w:r>
    </w:p>
    <w:p w14:paraId="68C6E922" w14:textId="77777777" w:rsidR="00295CC8" w:rsidRPr="00EE350C" w:rsidRDefault="00295CC8" w:rsidP="00295CC8">
      <w:pPr>
        <w:widowControl/>
        <w:autoSpaceDE/>
        <w:autoSpaceDN/>
        <w:adjustRightInd/>
        <w:spacing w:line="360" w:lineRule="auto"/>
        <w:ind w:firstLine="720"/>
        <w:jc w:val="both"/>
        <w:rPr>
          <w:b/>
        </w:rPr>
      </w:pPr>
      <w:r w:rsidRPr="00EE350C">
        <w:rPr>
          <w:b/>
        </w:rPr>
        <w:t>Misija</w:t>
      </w:r>
    </w:p>
    <w:p w14:paraId="31EAB8D6" w14:textId="1882AEEE" w:rsidR="00295CC8" w:rsidRPr="00B662E3" w:rsidRDefault="00225BAD" w:rsidP="00295CC8">
      <w:pPr>
        <w:widowControl/>
        <w:autoSpaceDE/>
        <w:autoSpaceDN/>
        <w:adjustRightInd/>
        <w:spacing w:line="360" w:lineRule="auto"/>
        <w:ind w:firstLine="720"/>
        <w:jc w:val="both"/>
      </w:pPr>
      <w:r>
        <w:t>Nodrošināt Rēzeknes administratīvo teritoriju</w:t>
      </w:r>
      <w:r w:rsidR="00295CC8" w:rsidRPr="00B662E3">
        <w:t xml:space="preserve"> ar drošu, kvalitatīvu, videi draudzīgu un ilgtspējīgu centralizētu siltumapgādi.</w:t>
      </w:r>
    </w:p>
    <w:p w14:paraId="6ED7DDC4" w14:textId="77777777" w:rsidR="00295CC8" w:rsidRPr="00EE350C" w:rsidRDefault="00295CC8" w:rsidP="00295CC8">
      <w:pPr>
        <w:widowControl/>
        <w:autoSpaceDE/>
        <w:autoSpaceDN/>
        <w:adjustRightInd/>
        <w:spacing w:line="360" w:lineRule="auto"/>
        <w:ind w:firstLine="720"/>
        <w:jc w:val="both"/>
        <w:rPr>
          <w:b/>
        </w:rPr>
      </w:pPr>
      <w:r w:rsidRPr="00EE350C">
        <w:rPr>
          <w:b/>
        </w:rPr>
        <w:t>Vīzija</w:t>
      </w:r>
    </w:p>
    <w:p w14:paraId="6A63A75B" w14:textId="5E32F077" w:rsidR="00295CC8" w:rsidRPr="00B662E3" w:rsidRDefault="00295CC8" w:rsidP="00295CC8">
      <w:pPr>
        <w:widowControl/>
        <w:autoSpaceDE/>
        <w:autoSpaceDN/>
        <w:adjustRightInd/>
        <w:spacing w:line="360" w:lineRule="auto"/>
        <w:ind w:firstLine="720"/>
        <w:jc w:val="both"/>
      </w:pPr>
      <w:r w:rsidRPr="00B662E3">
        <w:t>Moderns centralizē</w:t>
      </w:r>
      <w:r w:rsidR="00DD52AF">
        <w:t>tās siltumapgādes uzņēmums, laba</w:t>
      </w:r>
      <w:r w:rsidRPr="00B662E3">
        <w:t>s prakses piemērs Latvijā.</w:t>
      </w:r>
    </w:p>
    <w:p w14:paraId="1729A3EF" w14:textId="77777777" w:rsidR="00295CC8" w:rsidRPr="00EE350C" w:rsidRDefault="00295CC8" w:rsidP="00295CC8">
      <w:pPr>
        <w:widowControl/>
        <w:autoSpaceDE/>
        <w:autoSpaceDN/>
        <w:adjustRightInd/>
        <w:spacing w:line="360" w:lineRule="auto"/>
        <w:ind w:firstLine="720"/>
        <w:jc w:val="both"/>
        <w:rPr>
          <w:b/>
        </w:rPr>
      </w:pPr>
      <w:r w:rsidRPr="00EE350C">
        <w:rPr>
          <w:b/>
        </w:rPr>
        <w:t>Virsmērķis</w:t>
      </w:r>
    </w:p>
    <w:p w14:paraId="3382CCAF" w14:textId="77777777" w:rsidR="00295CC8" w:rsidRPr="00B662E3" w:rsidRDefault="00295CC8" w:rsidP="00295CC8">
      <w:pPr>
        <w:widowControl/>
        <w:autoSpaceDE/>
        <w:autoSpaceDN/>
        <w:adjustRightInd/>
        <w:spacing w:line="360" w:lineRule="auto"/>
        <w:ind w:firstLine="720"/>
        <w:jc w:val="both"/>
      </w:pPr>
      <w:r w:rsidRPr="00B662E3">
        <w:t>Palielināt centralizētās siltumapgādes konkurētspēju, izmantojot modernākās siltumapgādes tehnoloģijas, un nodrošināt patērētājiem energoefektīvu un drošu siltumenerģijas piegādi.</w:t>
      </w:r>
    </w:p>
    <w:p w14:paraId="7B046BF6" w14:textId="77777777" w:rsidR="00295CC8" w:rsidRPr="00EE350C" w:rsidRDefault="00295CC8" w:rsidP="00295CC8">
      <w:pPr>
        <w:widowControl/>
        <w:autoSpaceDE/>
        <w:autoSpaceDN/>
        <w:adjustRightInd/>
        <w:spacing w:line="360" w:lineRule="auto"/>
        <w:ind w:firstLine="720"/>
        <w:jc w:val="both"/>
        <w:rPr>
          <w:b/>
        </w:rPr>
      </w:pPr>
      <w:r w:rsidRPr="00EE350C">
        <w:rPr>
          <w:b/>
        </w:rPr>
        <w:lastRenderedPageBreak/>
        <w:t>Vērtības</w:t>
      </w:r>
    </w:p>
    <w:p w14:paraId="73AEBB25" w14:textId="2FF63678" w:rsidR="00295CC8" w:rsidRPr="00B662E3" w:rsidRDefault="00295CC8" w:rsidP="00295CC8">
      <w:pPr>
        <w:widowControl/>
        <w:autoSpaceDE/>
        <w:autoSpaceDN/>
        <w:adjustRightInd/>
        <w:spacing w:line="360" w:lineRule="auto"/>
        <w:ind w:firstLine="720"/>
        <w:jc w:val="both"/>
      </w:pPr>
      <w:r w:rsidRPr="00B662E3">
        <w:rPr>
          <w:b/>
        </w:rPr>
        <w:t>Pieejamība un atklātība</w:t>
      </w:r>
      <w:r w:rsidRPr="00B662E3">
        <w:t xml:space="preserve"> - </w:t>
      </w:r>
      <w:r w:rsidR="006D7B0A" w:rsidRPr="00B662E3">
        <w:t>e</w:t>
      </w:r>
      <w:r w:rsidRPr="00B662E3">
        <w:t>sam atklāti u</w:t>
      </w:r>
      <w:r w:rsidR="00BE0CAE">
        <w:t>n pretimnākoši, risinām saistošo</w:t>
      </w:r>
      <w:r w:rsidRPr="00B662E3">
        <w:t>s jautājumus un veicinām pieredzes apmaiņu;</w:t>
      </w:r>
    </w:p>
    <w:p w14:paraId="114E612C" w14:textId="77777777" w:rsidR="00295CC8" w:rsidRPr="00B662E3" w:rsidRDefault="00295CC8" w:rsidP="00295CC8">
      <w:pPr>
        <w:widowControl/>
        <w:autoSpaceDE/>
        <w:autoSpaceDN/>
        <w:adjustRightInd/>
        <w:spacing w:line="360" w:lineRule="auto"/>
        <w:ind w:firstLine="720"/>
        <w:jc w:val="both"/>
      </w:pPr>
      <w:r w:rsidRPr="00B662E3">
        <w:rPr>
          <w:b/>
        </w:rPr>
        <w:t>Atbildīga attieksme</w:t>
      </w:r>
      <w:r w:rsidRPr="00B662E3">
        <w:t xml:space="preserve"> - rēzekniešiem nodrošinām drošu un kvalitatīvu siltumapgādi, uzņemamies personisku atbildību par ikvienu veicamo darbu. Darbinieki ir mūsu vērtība, kas godprātīgi pilda savus pienākumus;</w:t>
      </w:r>
    </w:p>
    <w:p w14:paraId="06F289AA" w14:textId="77777777" w:rsidR="00295CC8" w:rsidRPr="00B662E3" w:rsidRDefault="00295CC8" w:rsidP="00295CC8">
      <w:pPr>
        <w:widowControl/>
        <w:autoSpaceDE/>
        <w:autoSpaceDN/>
        <w:adjustRightInd/>
        <w:spacing w:line="360" w:lineRule="auto"/>
        <w:ind w:firstLine="720"/>
        <w:jc w:val="both"/>
      </w:pPr>
      <w:r w:rsidRPr="00B662E3">
        <w:rPr>
          <w:b/>
        </w:rPr>
        <w:t>Uzticamība</w:t>
      </w:r>
      <w:r w:rsidRPr="00B662E3">
        <w:t xml:space="preserve"> - mēs pildām dotos solījumus un darbojamies ilgtermiņā, tāpēc klienti un darbinieki uz mums var paļauties;</w:t>
      </w:r>
    </w:p>
    <w:p w14:paraId="16F1FFA4" w14:textId="2197E679" w:rsidR="00295CC8" w:rsidRDefault="00295CC8" w:rsidP="00295CC8">
      <w:pPr>
        <w:widowControl/>
        <w:autoSpaceDE/>
        <w:autoSpaceDN/>
        <w:adjustRightInd/>
        <w:spacing w:line="360" w:lineRule="auto"/>
        <w:ind w:firstLine="720"/>
        <w:jc w:val="both"/>
      </w:pPr>
      <w:r w:rsidRPr="00B662E3">
        <w:rPr>
          <w:b/>
        </w:rPr>
        <w:t>Efektīva ražošana</w:t>
      </w:r>
      <w:r w:rsidRPr="00B662E3">
        <w:t xml:space="preserve"> - inovatīva un efektīva tehnoloģiju ieviešana, profesionāla pieeja, lai sasniegtu izvirzītos mērķus.</w:t>
      </w:r>
    </w:p>
    <w:p w14:paraId="3FF4AF49" w14:textId="77777777" w:rsidR="00C60F4E" w:rsidRDefault="00C60F4E" w:rsidP="00295CC8">
      <w:pPr>
        <w:widowControl/>
        <w:autoSpaceDE/>
        <w:autoSpaceDN/>
        <w:adjustRightInd/>
        <w:spacing w:line="360" w:lineRule="auto"/>
        <w:ind w:firstLine="720"/>
        <w:jc w:val="both"/>
      </w:pPr>
    </w:p>
    <w:p w14:paraId="4946002E" w14:textId="77777777" w:rsidR="00F22FDB" w:rsidRDefault="00F22FDB" w:rsidP="00295CC8">
      <w:pPr>
        <w:widowControl/>
        <w:autoSpaceDE/>
        <w:autoSpaceDN/>
        <w:adjustRightInd/>
        <w:spacing w:line="360" w:lineRule="auto"/>
        <w:ind w:firstLine="720"/>
        <w:jc w:val="both"/>
      </w:pPr>
    </w:p>
    <w:p w14:paraId="7543793A" w14:textId="77777777" w:rsidR="00F22FDB" w:rsidRDefault="00F22FDB" w:rsidP="00295CC8">
      <w:pPr>
        <w:widowControl/>
        <w:autoSpaceDE/>
        <w:autoSpaceDN/>
        <w:adjustRightInd/>
        <w:spacing w:line="360" w:lineRule="auto"/>
        <w:ind w:firstLine="720"/>
        <w:jc w:val="both"/>
      </w:pPr>
    </w:p>
    <w:p w14:paraId="388E903F" w14:textId="77777777" w:rsidR="00F22FDB" w:rsidRDefault="00F22FDB" w:rsidP="00295CC8">
      <w:pPr>
        <w:widowControl/>
        <w:autoSpaceDE/>
        <w:autoSpaceDN/>
        <w:adjustRightInd/>
        <w:spacing w:line="360" w:lineRule="auto"/>
        <w:ind w:firstLine="720"/>
        <w:jc w:val="both"/>
      </w:pPr>
    </w:p>
    <w:p w14:paraId="50408333" w14:textId="77777777" w:rsidR="00F22FDB" w:rsidRDefault="00F22FDB" w:rsidP="00295CC8">
      <w:pPr>
        <w:widowControl/>
        <w:autoSpaceDE/>
        <w:autoSpaceDN/>
        <w:adjustRightInd/>
        <w:spacing w:line="360" w:lineRule="auto"/>
        <w:ind w:firstLine="720"/>
        <w:jc w:val="both"/>
      </w:pPr>
    </w:p>
    <w:p w14:paraId="55F60BD9" w14:textId="77777777" w:rsidR="00F22FDB" w:rsidRDefault="00F22FDB" w:rsidP="00295CC8">
      <w:pPr>
        <w:widowControl/>
        <w:autoSpaceDE/>
        <w:autoSpaceDN/>
        <w:adjustRightInd/>
        <w:spacing w:line="360" w:lineRule="auto"/>
        <w:ind w:firstLine="720"/>
        <w:jc w:val="both"/>
      </w:pPr>
    </w:p>
    <w:p w14:paraId="5B31793E" w14:textId="77777777" w:rsidR="00F22FDB" w:rsidRDefault="00F22FDB" w:rsidP="00295CC8">
      <w:pPr>
        <w:widowControl/>
        <w:autoSpaceDE/>
        <w:autoSpaceDN/>
        <w:adjustRightInd/>
        <w:spacing w:line="360" w:lineRule="auto"/>
        <w:ind w:firstLine="720"/>
        <w:jc w:val="both"/>
      </w:pPr>
    </w:p>
    <w:p w14:paraId="14053191" w14:textId="77777777" w:rsidR="00F22FDB" w:rsidRDefault="00F22FDB" w:rsidP="00295CC8">
      <w:pPr>
        <w:widowControl/>
        <w:autoSpaceDE/>
        <w:autoSpaceDN/>
        <w:adjustRightInd/>
        <w:spacing w:line="360" w:lineRule="auto"/>
        <w:ind w:firstLine="720"/>
        <w:jc w:val="both"/>
      </w:pPr>
    </w:p>
    <w:p w14:paraId="264B4CB0" w14:textId="77777777" w:rsidR="00F22FDB" w:rsidRDefault="00F22FDB" w:rsidP="00295CC8">
      <w:pPr>
        <w:widowControl/>
        <w:autoSpaceDE/>
        <w:autoSpaceDN/>
        <w:adjustRightInd/>
        <w:spacing w:line="360" w:lineRule="auto"/>
        <w:ind w:firstLine="720"/>
        <w:jc w:val="both"/>
      </w:pPr>
    </w:p>
    <w:p w14:paraId="31C9BA94" w14:textId="77777777" w:rsidR="00F22FDB" w:rsidRDefault="00F22FDB" w:rsidP="00295CC8">
      <w:pPr>
        <w:widowControl/>
        <w:autoSpaceDE/>
        <w:autoSpaceDN/>
        <w:adjustRightInd/>
        <w:spacing w:line="360" w:lineRule="auto"/>
        <w:ind w:firstLine="720"/>
        <w:jc w:val="both"/>
      </w:pPr>
    </w:p>
    <w:p w14:paraId="230793EA" w14:textId="77777777" w:rsidR="00F22FDB" w:rsidRDefault="00F22FDB" w:rsidP="00295CC8">
      <w:pPr>
        <w:widowControl/>
        <w:autoSpaceDE/>
        <w:autoSpaceDN/>
        <w:adjustRightInd/>
        <w:spacing w:line="360" w:lineRule="auto"/>
        <w:ind w:firstLine="720"/>
        <w:jc w:val="both"/>
      </w:pPr>
    </w:p>
    <w:p w14:paraId="74C22ACE" w14:textId="77777777" w:rsidR="00F22FDB" w:rsidRDefault="00F22FDB" w:rsidP="00295CC8">
      <w:pPr>
        <w:widowControl/>
        <w:autoSpaceDE/>
        <w:autoSpaceDN/>
        <w:adjustRightInd/>
        <w:spacing w:line="360" w:lineRule="auto"/>
        <w:ind w:firstLine="720"/>
        <w:jc w:val="both"/>
      </w:pPr>
    </w:p>
    <w:p w14:paraId="57F126E2" w14:textId="77777777" w:rsidR="00F22FDB" w:rsidRDefault="00F22FDB" w:rsidP="00295CC8">
      <w:pPr>
        <w:widowControl/>
        <w:autoSpaceDE/>
        <w:autoSpaceDN/>
        <w:adjustRightInd/>
        <w:spacing w:line="360" w:lineRule="auto"/>
        <w:ind w:firstLine="720"/>
        <w:jc w:val="both"/>
      </w:pPr>
    </w:p>
    <w:p w14:paraId="596D844A" w14:textId="77777777" w:rsidR="00F22FDB" w:rsidRDefault="00F22FDB" w:rsidP="00295CC8">
      <w:pPr>
        <w:widowControl/>
        <w:autoSpaceDE/>
        <w:autoSpaceDN/>
        <w:adjustRightInd/>
        <w:spacing w:line="360" w:lineRule="auto"/>
        <w:ind w:firstLine="720"/>
        <w:jc w:val="both"/>
      </w:pPr>
    </w:p>
    <w:p w14:paraId="59790311" w14:textId="77777777" w:rsidR="00F22FDB" w:rsidRDefault="00F22FDB" w:rsidP="00295CC8">
      <w:pPr>
        <w:widowControl/>
        <w:autoSpaceDE/>
        <w:autoSpaceDN/>
        <w:adjustRightInd/>
        <w:spacing w:line="360" w:lineRule="auto"/>
        <w:ind w:firstLine="720"/>
        <w:jc w:val="both"/>
      </w:pPr>
    </w:p>
    <w:p w14:paraId="12778A81" w14:textId="77777777" w:rsidR="00F22FDB" w:rsidRDefault="00F22FDB" w:rsidP="00295CC8">
      <w:pPr>
        <w:widowControl/>
        <w:autoSpaceDE/>
        <w:autoSpaceDN/>
        <w:adjustRightInd/>
        <w:spacing w:line="360" w:lineRule="auto"/>
        <w:ind w:firstLine="720"/>
        <w:jc w:val="both"/>
      </w:pPr>
    </w:p>
    <w:p w14:paraId="0F093CDA" w14:textId="77777777" w:rsidR="00F22FDB" w:rsidRDefault="00F22FDB" w:rsidP="00295CC8">
      <w:pPr>
        <w:widowControl/>
        <w:autoSpaceDE/>
        <w:autoSpaceDN/>
        <w:adjustRightInd/>
        <w:spacing w:line="360" w:lineRule="auto"/>
        <w:ind w:firstLine="720"/>
        <w:jc w:val="both"/>
      </w:pPr>
    </w:p>
    <w:p w14:paraId="70701D55" w14:textId="77777777" w:rsidR="00F22FDB" w:rsidRDefault="00F22FDB" w:rsidP="00295CC8">
      <w:pPr>
        <w:widowControl/>
        <w:autoSpaceDE/>
        <w:autoSpaceDN/>
        <w:adjustRightInd/>
        <w:spacing w:line="360" w:lineRule="auto"/>
        <w:ind w:firstLine="720"/>
        <w:jc w:val="both"/>
      </w:pPr>
    </w:p>
    <w:p w14:paraId="1822312E" w14:textId="77777777" w:rsidR="00F22FDB" w:rsidRDefault="00F22FDB" w:rsidP="00295CC8">
      <w:pPr>
        <w:widowControl/>
        <w:autoSpaceDE/>
        <w:autoSpaceDN/>
        <w:adjustRightInd/>
        <w:spacing w:line="360" w:lineRule="auto"/>
        <w:ind w:firstLine="720"/>
        <w:jc w:val="both"/>
      </w:pPr>
    </w:p>
    <w:p w14:paraId="72C56961" w14:textId="77777777" w:rsidR="00F22FDB" w:rsidRDefault="00F22FDB" w:rsidP="00295CC8">
      <w:pPr>
        <w:widowControl/>
        <w:autoSpaceDE/>
        <w:autoSpaceDN/>
        <w:adjustRightInd/>
        <w:spacing w:line="360" w:lineRule="auto"/>
        <w:ind w:firstLine="720"/>
        <w:jc w:val="both"/>
      </w:pPr>
    </w:p>
    <w:p w14:paraId="1A68ACDF" w14:textId="77777777" w:rsidR="00F22FDB" w:rsidRDefault="00F22FDB" w:rsidP="00295CC8">
      <w:pPr>
        <w:widowControl/>
        <w:autoSpaceDE/>
        <w:autoSpaceDN/>
        <w:adjustRightInd/>
        <w:spacing w:line="360" w:lineRule="auto"/>
        <w:ind w:firstLine="720"/>
        <w:jc w:val="both"/>
      </w:pPr>
    </w:p>
    <w:p w14:paraId="3CBC9997" w14:textId="77777777" w:rsidR="00F22FDB" w:rsidRDefault="00F22FDB" w:rsidP="00295CC8">
      <w:pPr>
        <w:widowControl/>
        <w:autoSpaceDE/>
        <w:autoSpaceDN/>
        <w:adjustRightInd/>
        <w:spacing w:line="360" w:lineRule="auto"/>
        <w:ind w:firstLine="720"/>
        <w:jc w:val="both"/>
      </w:pPr>
    </w:p>
    <w:p w14:paraId="2A5D00A3" w14:textId="77777777" w:rsidR="00F22FDB" w:rsidRDefault="00F22FDB" w:rsidP="00295CC8">
      <w:pPr>
        <w:widowControl/>
        <w:autoSpaceDE/>
        <w:autoSpaceDN/>
        <w:adjustRightInd/>
        <w:spacing w:line="360" w:lineRule="auto"/>
        <w:ind w:firstLine="720"/>
        <w:jc w:val="both"/>
      </w:pPr>
    </w:p>
    <w:p w14:paraId="4CEE2B54" w14:textId="77777777" w:rsidR="00F22FDB" w:rsidRPr="00B662E3" w:rsidRDefault="00F22FDB" w:rsidP="00295CC8">
      <w:pPr>
        <w:widowControl/>
        <w:autoSpaceDE/>
        <w:autoSpaceDN/>
        <w:adjustRightInd/>
        <w:spacing w:line="360" w:lineRule="auto"/>
        <w:ind w:firstLine="720"/>
        <w:jc w:val="both"/>
      </w:pPr>
    </w:p>
    <w:p w14:paraId="742CB608" w14:textId="48C4893A" w:rsidR="007D4C72" w:rsidRPr="00B756E7" w:rsidRDefault="00B54589" w:rsidP="00F22FDB">
      <w:pPr>
        <w:pStyle w:val="ListParagraph"/>
        <w:widowControl/>
        <w:numPr>
          <w:ilvl w:val="0"/>
          <w:numId w:val="21"/>
        </w:numPr>
        <w:autoSpaceDE/>
        <w:autoSpaceDN/>
        <w:adjustRightInd/>
        <w:spacing w:after="160" w:line="360" w:lineRule="auto"/>
        <w:ind w:left="284" w:hanging="284"/>
        <w:jc w:val="center"/>
        <w:rPr>
          <w:b/>
          <w:sz w:val="32"/>
          <w:szCs w:val="32"/>
        </w:rPr>
      </w:pPr>
      <w:r w:rsidRPr="00B756E7">
        <w:rPr>
          <w:b/>
          <w:sz w:val="32"/>
          <w:szCs w:val="32"/>
        </w:rPr>
        <w:lastRenderedPageBreak/>
        <w:t>S</w:t>
      </w:r>
      <w:r w:rsidR="007D4C72" w:rsidRPr="00B756E7">
        <w:rPr>
          <w:b/>
          <w:sz w:val="32"/>
          <w:szCs w:val="32"/>
        </w:rPr>
        <w:t>abiedrības biznesa modelis</w:t>
      </w:r>
    </w:p>
    <w:p w14:paraId="21D0E7B8" w14:textId="164EBCA1" w:rsidR="00A766EA" w:rsidRDefault="007D4C72" w:rsidP="00A766EA">
      <w:pPr>
        <w:widowControl/>
        <w:autoSpaceDE/>
        <w:autoSpaceDN/>
        <w:adjustRightInd/>
        <w:spacing w:line="360" w:lineRule="auto"/>
        <w:ind w:firstLine="720"/>
        <w:jc w:val="both"/>
        <w:rPr>
          <w:noProof/>
        </w:rPr>
      </w:pPr>
      <w:r w:rsidRPr="00B662E3">
        <w:t>AS „Rēzeknes siltumtīkli" ir viens no lielākajiem centralizētās siltumapgādes uzņēmumiem Latvijā, kas nodarbojas ar siltumenerģijas ražošanu, pārvadi, sadali, realizāciju, siltumenerģijas un elektroenerģijas vienlaicīgu ražošanu koģenerācijas stacijās, kā arī siltumtīklu sistēmu apkalpošanu Rēzeknē.</w:t>
      </w:r>
      <w:r w:rsidR="005F6F4E" w:rsidRPr="005F6F4E">
        <w:rPr>
          <w:noProof/>
        </w:rPr>
        <w:t xml:space="preserve"> </w:t>
      </w:r>
      <w:r w:rsidR="005451D5">
        <w:rPr>
          <w:noProof/>
        </w:rPr>
        <w:t xml:space="preserve">Sabiedrības </w:t>
      </w:r>
      <w:r w:rsidR="005451D5" w:rsidRPr="00B662E3">
        <w:rPr>
          <w:noProof/>
        </w:rPr>
        <w:t>siltumapgādes darbības zona ir Rēzeknes administratīvā teritorija - 1748 ha</w:t>
      </w:r>
      <w:r w:rsidR="005451D5">
        <w:rPr>
          <w:noProof/>
        </w:rPr>
        <w:t>.</w:t>
      </w:r>
    </w:p>
    <w:p w14:paraId="21AAAB92" w14:textId="0C9ECC47" w:rsidR="006D4F45" w:rsidRPr="006D4F45" w:rsidRDefault="006D4F45" w:rsidP="005451D5">
      <w:pPr>
        <w:widowControl/>
        <w:autoSpaceDE/>
        <w:autoSpaceDN/>
        <w:adjustRightInd/>
        <w:spacing w:line="360" w:lineRule="auto"/>
        <w:ind w:firstLine="720"/>
        <w:jc w:val="both"/>
        <w:rPr>
          <w:b/>
        </w:rPr>
      </w:pPr>
      <w:r w:rsidRPr="006D4F45">
        <w:rPr>
          <w:b/>
        </w:rPr>
        <w:t>Pakalpojuma apraksts un apmērs</w:t>
      </w:r>
    </w:p>
    <w:p w14:paraId="776BD1D0" w14:textId="13947276" w:rsidR="00E0624A" w:rsidRPr="00E0624A" w:rsidRDefault="005451D5" w:rsidP="00E0624A">
      <w:pPr>
        <w:widowControl/>
        <w:autoSpaceDE/>
        <w:autoSpaceDN/>
        <w:adjustRightInd/>
        <w:spacing w:line="360" w:lineRule="auto"/>
        <w:ind w:firstLine="720"/>
        <w:jc w:val="both"/>
      </w:pPr>
      <w:r w:rsidRPr="00B662E3">
        <w:t xml:space="preserve">Sabiedrības pamatienākumi tiek gūti no lietderīgās siltumenerģijas un elektroenerģijas pārdošanas. Siltumenerģija tiek pārdota Rēzeknes pilsētas patērētājiem, savukārt viss saražotais elektroenerģijas daudzums tiek pārdots </w:t>
      </w:r>
      <w:r>
        <w:t>AS “</w:t>
      </w:r>
      <w:r w:rsidRPr="00B662E3">
        <w:t xml:space="preserve">Enerģijas </w:t>
      </w:r>
      <w:r>
        <w:t>p</w:t>
      </w:r>
      <w:r w:rsidRPr="00B662E3">
        <w:t>ubliska</w:t>
      </w:r>
      <w:r>
        <w:t>is</w:t>
      </w:r>
      <w:r w:rsidRPr="00B662E3">
        <w:t xml:space="preserve"> tirgotāj</w:t>
      </w:r>
      <w:r>
        <w:t>s”</w:t>
      </w:r>
      <w:r w:rsidRPr="00B662E3">
        <w:t xml:space="preserve">. </w:t>
      </w:r>
      <w:r w:rsidR="00A766EA" w:rsidRPr="00B662E3">
        <w:t>No kopējiem</w:t>
      </w:r>
      <w:r w:rsidR="00A766EA">
        <w:t xml:space="preserve"> S</w:t>
      </w:r>
      <w:r w:rsidR="00A766EA" w:rsidRPr="00B662E3">
        <w:t>abiedrības ieņēmumiem gandrīz 63% tiek iegūti no siltumenerģijas realizācijas.</w:t>
      </w:r>
      <w:r w:rsidR="00A766EA">
        <w:t xml:space="preserve"> </w:t>
      </w:r>
      <w:r w:rsidR="00A766EA" w:rsidRPr="00B662E3">
        <w:t xml:space="preserve">Ieņēmumi par elektroenerģijas pārdošanu veido apmēram 37% no kopējiem </w:t>
      </w:r>
      <w:r>
        <w:t xml:space="preserve">Sabiedrības </w:t>
      </w:r>
      <w:r w:rsidR="00A766EA" w:rsidRPr="00B662E3">
        <w:t>ieņēmumiem.</w:t>
      </w:r>
      <w:r w:rsidR="00E0624A">
        <w:t xml:space="preserve"> </w:t>
      </w:r>
      <w:r w:rsidR="00E0624A" w:rsidRPr="00E0624A">
        <w:t xml:space="preserve">Sabiedrība 2017.gadā </w:t>
      </w:r>
      <w:r w:rsidR="00E0624A">
        <w:t>siltumtīkl</w:t>
      </w:r>
      <w:r w:rsidR="00E0624A" w:rsidRPr="00E0624A">
        <w:t>os nodeva 154</w:t>
      </w:r>
      <w:r w:rsidR="00BE0CAE">
        <w:t xml:space="preserve"> </w:t>
      </w:r>
      <w:r w:rsidR="00E0624A" w:rsidRPr="00E0624A">
        <w:t xml:space="preserve">749,9604 </w:t>
      </w:r>
      <w:proofErr w:type="spellStart"/>
      <w:r w:rsidR="00E0624A" w:rsidRPr="00E0624A">
        <w:t>MWh</w:t>
      </w:r>
      <w:proofErr w:type="spellEnd"/>
      <w:r w:rsidR="00E0624A" w:rsidRPr="00E0624A">
        <w:t xml:space="preserve"> siltumenerģijas.</w:t>
      </w:r>
    </w:p>
    <w:p w14:paraId="6681EF94" w14:textId="6541A671" w:rsidR="00A766EA" w:rsidRPr="00B662E3" w:rsidRDefault="00A766EA" w:rsidP="00A65A58">
      <w:pPr>
        <w:widowControl/>
        <w:autoSpaceDE/>
        <w:autoSpaceDN/>
        <w:adjustRightInd/>
        <w:spacing w:line="360" w:lineRule="auto"/>
        <w:ind w:firstLine="720"/>
        <w:jc w:val="both"/>
      </w:pPr>
    </w:p>
    <w:p w14:paraId="7A81E720" w14:textId="5F652796" w:rsidR="00A766EA" w:rsidRPr="008D1ACD" w:rsidRDefault="005451D5" w:rsidP="005F6F4E">
      <w:pPr>
        <w:spacing w:line="360" w:lineRule="auto"/>
        <w:ind w:firstLine="720"/>
        <w:jc w:val="both"/>
        <w:rPr>
          <w:b/>
          <w:noProof/>
        </w:rPr>
      </w:pPr>
      <w:r w:rsidRPr="008D1ACD">
        <w:rPr>
          <w:b/>
          <w:noProof/>
        </w:rPr>
        <w:t>Siltumenerģijas patērētēji sadalīti sekojošās grupās:</w:t>
      </w:r>
    </w:p>
    <w:p w14:paraId="39877B31" w14:textId="2B8A71B6" w:rsidR="005451D5" w:rsidRPr="008D1ACD" w:rsidRDefault="008D1ACD" w:rsidP="008D1ACD">
      <w:pPr>
        <w:pStyle w:val="ListParagraph"/>
        <w:widowControl/>
        <w:numPr>
          <w:ilvl w:val="0"/>
          <w:numId w:val="30"/>
        </w:numPr>
        <w:autoSpaceDE/>
        <w:autoSpaceDN/>
        <w:adjustRightInd/>
        <w:spacing w:line="276" w:lineRule="auto"/>
        <w:rPr>
          <w:rFonts w:eastAsia="Times New Roman"/>
          <w:lang w:eastAsia="en-US"/>
        </w:rPr>
      </w:pPr>
      <w:r w:rsidRPr="008D1ACD">
        <w:rPr>
          <w:rFonts w:eastAsia="Times New Roman"/>
          <w:lang w:eastAsia="en-US"/>
        </w:rPr>
        <w:t>Rēzeknes pilsētas</w:t>
      </w:r>
      <w:r w:rsidR="005451D5" w:rsidRPr="008D1ACD">
        <w:rPr>
          <w:rFonts w:eastAsia="Times New Roman"/>
          <w:lang w:eastAsia="en-US"/>
        </w:rPr>
        <w:t xml:space="preserve"> daudzdzīvokļu namu dzīvokļu īpašnieki/ īrnieki,</w:t>
      </w:r>
    </w:p>
    <w:p w14:paraId="1D8DE909" w14:textId="77777777" w:rsidR="005451D5" w:rsidRPr="008D1ACD" w:rsidRDefault="005451D5" w:rsidP="008D1ACD">
      <w:pPr>
        <w:pStyle w:val="ListParagraph"/>
        <w:widowControl/>
        <w:numPr>
          <w:ilvl w:val="0"/>
          <w:numId w:val="30"/>
        </w:numPr>
        <w:autoSpaceDE/>
        <w:autoSpaceDN/>
        <w:adjustRightInd/>
        <w:spacing w:line="276" w:lineRule="auto"/>
        <w:rPr>
          <w:rFonts w:eastAsia="Times New Roman"/>
          <w:lang w:eastAsia="en-US"/>
        </w:rPr>
      </w:pPr>
      <w:r w:rsidRPr="008D1ACD">
        <w:rPr>
          <w:rFonts w:eastAsia="Times New Roman"/>
          <w:lang w:eastAsia="en-US"/>
        </w:rPr>
        <w:t>Kooperatīvās sabiedrības un biedrības,</w:t>
      </w:r>
    </w:p>
    <w:p w14:paraId="6831B6C3" w14:textId="37E3B137" w:rsidR="005451D5" w:rsidRPr="008D1ACD" w:rsidRDefault="005451D5" w:rsidP="008D1ACD">
      <w:pPr>
        <w:pStyle w:val="ListParagraph"/>
        <w:widowControl/>
        <w:numPr>
          <w:ilvl w:val="0"/>
          <w:numId w:val="30"/>
        </w:numPr>
        <w:autoSpaceDE/>
        <w:autoSpaceDN/>
        <w:adjustRightInd/>
        <w:spacing w:line="276" w:lineRule="auto"/>
        <w:rPr>
          <w:rFonts w:eastAsia="Times New Roman"/>
          <w:lang w:eastAsia="en-US"/>
        </w:rPr>
      </w:pPr>
      <w:r w:rsidRPr="008D1ACD">
        <w:rPr>
          <w:rFonts w:eastAsia="Times New Roman"/>
          <w:lang w:eastAsia="en-US"/>
        </w:rPr>
        <w:t>Pašvaldība un t</w:t>
      </w:r>
      <w:r w:rsidR="008D1ACD" w:rsidRPr="008D1ACD">
        <w:rPr>
          <w:rFonts w:eastAsia="Times New Roman"/>
          <w:lang w:eastAsia="en-US"/>
        </w:rPr>
        <w:t>ai</w:t>
      </w:r>
      <w:r w:rsidRPr="008D1ACD">
        <w:rPr>
          <w:rFonts w:eastAsia="Times New Roman"/>
          <w:lang w:eastAsia="en-US"/>
        </w:rPr>
        <w:t xml:space="preserve"> piederošās ēkas,</w:t>
      </w:r>
    </w:p>
    <w:p w14:paraId="563D5565" w14:textId="77777777" w:rsidR="005451D5" w:rsidRPr="008D1ACD" w:rsidRDefault="005451D5" w:rsidP="008D1ACD">
      <w:pPr>
        <w:pStyle w:val="ListParagraph"/>
        <w:widowControl/>
        <w:numPr>
          <w:ilvl w:val="0"/>
          <w:numId w:val="30"/>
        </w:numPr>
        <w:autoSpaceDE/>
        <w:autoSpaceDN/>
        <w:adjustRightInd/>
        <w:spacing w:line="276" w:lineRule="auto"/>
        <w:rPr>
          <w:rFonts w:eastAsia="Times New Roman"/>
          <w:lang w:eastAsia="en-US"/>
        </w:rPr>
      </w:pPr>
      <w:r w:rsidRPr="008D1ACD">
        <w:rPr>
          <w:rFonts w:eastAsia="Times New Roman"/>
          <w:lang w:eastAsia="en-US"/>
        </w:rPr>
        <w:t>Organizācijas un iestādes,</w:t>
      </w:r>
    </w:p>
    <w:p w14:paraId="0A01D584" w14:textId="7B95F907" w:rsidR="005451D5" w:rsidRPr="008D1ACD" w:rsidRDefault="005451D5" w:rsidP="008D1ACD">
      <w:pPr>
        <w:pStyle w:val="ListParagraph"/>
        <w:widowControl/>
        <w:numPr>
          <w:ilvl w:val="0"/>
          <w:numId w:val="30"/>
        </w:numPr>
        <w:autoSpaceDE/>
        <w:autoSpaceDN/>
        <w:adjustRightInd/>
        <w:spacing w:line="276" w:lineRule="auto"/>
        <w:rPr>
          <w:rFonts w:eastAsia="Times New Roman"/>
          <w:lang w:eastAsia="en-US"/>
        </w:rPr>
      </w:pPr>
      <w:r w:rsidRPr="008D1ACD">
        <w:rPr>
          <w:rFonts w:eastAsia="Times New Roman"/>
          <w:lang w:eastAsia="en-US"/>
        </w:rPr>
        <w:t>Rūpniec</w:t>
      </w:r>
      <w:r w:rsidR="008D1ACD" w:rsidRPr="008D1ACD">
        <w:rPr>
          <w:rFonts w:eastAsia="Times New Roman"/>
          <w:lang w:eastAsia="en-US"/>
        </w:rPr>
        <w:t>iskais</w:t>
      </w:r>
      <w:r w:rsidRPr="008D1ACD">
        <w:rPr>
          <w:rFonts w:eastAsia="Times New Roman"/>
          <w:lang w:eastAsia="en-US"/>
        </w:rPr>
        <w:t xml:space="preserve"> sektors</w:t>
      </w:r>
      <w:r w:rsidR="008D1ACD" w:rsidRPr="008D1ACD">
        <w:rPr>
          <w:rFonts w:eastAsia="Times New Roman"/>
          <w:lang w:eastAsia="en-US"/>
        </w:rPr>
        <w:t>,</w:t>
      </w:r>
    </w:p>
    <w:p w14:paraId="0368E9EC" w14:textId="35126113" w:rsidR="005451D5" w:rsidRPr="008D1ACD" w:rsidRDefault="005451D5" w:rsidP="00A65A58">
      <w:pPr>
        <w:pStyle w:val="ListParagraph"/>
        <w:widowControl/>
        <w:numPr>
          <w:ilvl w:val="0"/>
          <w:numId w:val="30"/>
        </w:numPr>
        <w:autoSpaceDE/>
        <w:autoSpaceDN/>
        <w:adjustRightInd/>
        <w:spacing w:after="240" w:line="276" w:lineRule="auto"/>
        <w:ind w:left="714" w:hanging="357"/>
        <w:rPr>
          <w:rFonts w:eastAsia="Times New Roman"/>
          <w:lang w:eastAsia="en-US"/>
        </w:rPr>
      </w:pPr>
      <w:r w:rsidRPr="008D1ACD">
        <w:rPr>
          <w:rFonts w:eastAsia="Times New Roman"/>
          <w:lang w:eastAsia="en-US"/>
        </w:rPr>
        <w:t>Privātais sektors -privātpersonas.</w:t>
      </w:r>
    </w:p>
    <w:p w14:paraId="5805BBE9" w14:textId="3085A725" w:rsidR="008D1ACD" w:rsidRPr="00B662E3" w:rsidRDefault="008D1ACD" w:rsidP="008D1ACD">
      <w:pPr>
        <w:widowControl/>
        <w:autoSpaceDE/>
        <w:autoSpaceDN/>
        <w:adjustRightInd/>
        <w:spacing w:line="360" w:lineRule="auto"/>
        <w:jc w:val="both"/>
      </w:pPr>
      <w:r>
        <w:tab/>
        <w:t xml:space="preserve">Procentuāli siltumenerģijas pakalpojuma </w:t>
      </w:r>
      <w:r w:rsidRPr="00B662E3">
        <w:t>patērētāji sadalās šādi: 68,8 % ir iedzīvotāju dzīvojamais fonds, 12,5 % ir budžeta iestādes, bet 18,7 % ir pārējie patērētāji.</w:t>
      </w:r>
    </w:p>
    <w:p w14:paraId="6F06BDE5" w14:textId="02EE8F09" w:rsidR="008D1ACD" w:rsidRPr="00E5676E" w:rsidRDefault="00764855" w:rsidP="00E5676E">
      <w:pPr>
        <w:spacing w:before="120" w:line="360" w:lineRule="auto"/>
        <w:jc w:val="right"/>
        <w:rPr>
          <w:i/>
          <w:sz w:val="20"/>
          <w:szCs w:val="20"/>
        </w:rPr>
      </w:pPr>
      <w:bookmarkStart w:id="3" w:name="_Toc506282805"/>
      <w:r>
        <w:rPr>
          <w:i/>
          <w:sz w:val="20"/>
          <w:szCs w:val="20"/>
        </w:rPr>
        <w:t>Tabula “</w:t>
      </w:r>
      <w:r w:rsidR="008D1ACD" w:rsidRPr="00E5676E">
        <w:rPr>
          <w:i/>
          <w:sz w:val="20"/>
          <w:szCs w:val="20"/>
        </w:rPr>
        <w:t>Kopējais Lietotāju skaits</w:t>
      </w:r>
      <w:bookmarkEnd w:id="3"/>
      <w:r>
        <w:rPr>
          <w:i/>
          <w:sz w:val="20"/>
          <w:szCs w:val="20"/>
        </w:rPr>
        <w:t>”</w:t>
      </w:r>
    </w:p>
    <w:tbl>
      <w:tblPr>
        <w:tblStyle w:val="LightShading-Accent2"/>
        <w:tblW w:w="9464" w:type="dxa"/>
        <w:tblLook w:val="04A0" w:firstRow="1" w:lastRow="0" w:firstColumn="1" w:lastColumn="0" w:noHBand="0" w:noVBand="1"/>
      </w:tblPr>
      <w:tblGrid>
        <w:gridCol w:w="6799"/>
        <w:gridCol w:w="1560"/>
        <w:gridCol w:w="1105"/>
      </w:tblGrid>
      <w:tr w:rsidR="00F722EA" w:rsidRPr="00764855" w14:paraId="4C21F4FC" w14:textId="77777777" w:rsidTr="000A402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AFFBBD" w14:textId="77777777" w:rsidR="008D1ACD" w:rsidRPr="00764855" w:rsidRDefault="008D1ACD" w:rsidP="000A402F">
            <w:pPr>
              <w:rPr>
                <w:rFonts w:eastAsia="Times New Roman"/>
                <w:color w:val="auto"/>
                <w:sz w:val="20"/>
                <w:szCs w:val="20"/>
              </w:rPr>
            </w:pPr>
            <w:r w:rsidRPr="00764855">
              <w:rPr>
                <w:rFonts w:eastAsia="Times New Roman"/>
                <w:color w:val="auto"/>
                <w:sz w:val="20"/>
                <w:szCs w:val="20"/>
              </w:rPr>
              <w:t>Kategorija</w:t>
            </w:r>
          </w:p>
        </w:tc>
        <w:tc>
          <w:tcPr>
            <w:tcW w:w="1560" w:type="dxa"/>
            <w:vAlign w:val="center"/>
          </w:tcPr>
          <w:p w14:paraId="2A59841D" w14:textId="77777777" w:rsidR="008D1ACD" w:rsidRPr="00764855" w:rsidRDefault="008D1ACD" w:rsidP="000A402F">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764855">
              <w:rPr>
                <w:rFonts w:eastAsia="Times New Roman"/>
                <w:color w:val="auto"/>
                <w:sz w:val="20"/>
                <w:szCs w:val="20"/>
              </w:rPr>
              <w:t>Vienība</w:t>
            </w:r>
          </w:p>
        </w:tc>
        <w:tc>
          <w:tcPr>
            <w:tcW w:w="1105" w:type="dxa"/>
            <w:vAlign w:val="center"/>
          </w:tcPr>
          <w:p w14:paraId="472E0927" w14:textId="77777777" w:rsidR="008D1ACD" w:rsidRPr="00764855" w:rsidRDefault="008D1ACD" w:rsidP="000A402F">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764855">
              <w:rPr>
                <w:rFonts w:eastAsia="Times New Roman"/>
                <w:color w:val="auto"/>
                <w:sz w:val="20"/>
                <w:szCs w:val="20"/>
              </w:rPr>
              <w:t>Skaits</w:t>
            </w:r>
          </w:p>
        </w:tc>
      </w:tr>
      <w:tr w:rsidR="00F722EA" w:rsidRPr="00764855" w14:paraId="50BA0E5E" w14:textId="77777777" w:rsidTr="000A402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DC03CE4" w14:textId="77777777" w:rsidR="008D1ACD" w:rsidRPr="00764855" w:rsidRDefault="008D1ACD" w:rsidP="000A402F">
            <w:pPr>
              <w:rPr>
                <w:rFonts w:eastAsia="Times New Roman"/>
                <w:b w:val="0"/>
                <w:sz w:val="20"/>
                <w:szCs w:val="20"/>
              </w:rPr>
            </w:pPr>
            <w:r w:rsidRPr="00764855">
              <w:rPr>
                <w:rFonts w:eastAsia="Times New Roman"/>
                <w:b w:val="0"/>
                <w:sz w:val="20"/>
                <w:szCs w:val="20"/>
              </w:rPr>
              <w:t>Siltumenerģijas patērētāju objekti (mājas)</w:t>
            </w:r>
          </w:p>
        </w:tc>
        <w:tc>
          <w:tcPr>
            <w:tcW w:w="1560" w:type="dxa"/>
            <w:vAlign w:val="center"/>
          </w:tcPr>
          <w:p w14:paraId="62ECCC65" w14:textId="77777777" w:rsidR="008D1ACD" w:rsidRPr="00764855"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gab.</w:t>
            </w:r>
          </w:p>
        </w:tc>
        <w:tc>
          <w:tcPr>
            <w:tcW w:w="1105" w:type="dxa"/>
            <w:vAlign w:val="center"/>
          </w:tcPr>
          <w:p w14:paraId="316A292A" w14:textId="77777777" w:rsidR="008D1ACD" w:rsidRPr="00764855"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370</w:t>
            </w:r>
          </w:p>
        </w:tc>
      </w:tr>
      <w:tr w:rsidR="00F722EA" w:rsidRPr="00764855" w14:paraId="03B69025" w14:textId="77777777" w:rsidTr="000A402F">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0CC60B63" w14:textId="77777777" w:rsidR="008D1ACD" w:rsidRPr="00764855" w:rsidRDefault="008D1ACD" w:rsidP="000A402F">
            <w:pPr>
              <w:rPr>
                <w:rFonts w:eastAsia="Times New Roman"/>
                <w:b w:val="0"/>
                <w:sz w:val="20"/>
                <w:szCs w:val="20"/>
              </w:rPr>
            </w:pPr>
            <w:r w:rsidRPr="00764855">
              <w:rPr>
                <w:rFonts w:eastAsia="Times New Roman"/>
                <w:b w:val="0"/>
                <w:sz w:val="20"/>
                <w:szCs w:val="20"/>
              </w:rPr>
              <w:t>Objektos (mājās) kopējais dzīvokļu skaits</w:t>
            </w:r>
          </w:p>
        </w:tc>
        <w:tc>
          <w:tcPr>
            <w:tcW w:w="1560" w:type="dxa"/>
            <w:vAlign w:val="center"/>
            <w:hideMark/>
          </w:tcPr>
          <w:p w14:paraId="24AF8346" w14:textId="77777777" w:rsidR="008D1ACD" w:rsidRPr="00764855"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gab.</w:t>
            </w:r>
          </w:p>
        </w:tc>
        <w:tc>
          <w:tcPr>
            <w:tcW w:w="1105" w:type="dxa"/>
            <w:vAlign w:val="center"/>
            <w:hideMark/>
          </w:tcPr>
          <w:p w14:paraId="7C4BD1A5" w14:textId="1A2BD665" w:rsidR="008D1ACD" w:rsidRPr="00764855"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10</w:t>
            </w:r>
            <w:r w:rsidR="000A402F">
              <w:rPr>
                <w:rFonts w:eastAsia="Times New Roman"/>
                <w:sz w:val="20"/>
                <w:szCs w:val="20"/>
              </w:rPr>
              <w:t xml:space="preserve"> </w:t>
            </w:r>
            <w:r w:rsidRPr="00764855">
              <w:rPr>
                <w:rFonts w:eastAsia="Times New Roman"/>
                <w:sz w:val="20"/>
                <w:szCs w:val="20"/>
              </w:rPr>
              <w:t>580</w:t>
            </w:r>
          </w:p>
        </w:tc>
      </w:tr>
      <w:tr w:rsidR="00F722EA" w:rsidRPr="00764855" w14:paraId="21F060A0" w14:textId="77777777" w:rsidTr="000A402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0DC48FD2" w14:textId="77777777" w:rsidR="008D1ACD" w:rsidRPr="00764855" w:rsidRDefault="008D1ACD" w:rsidP="000A402F">
            <w:pPr>
              <w:rPr>
                <w:rFonts w:eastAsia="Times New Roman"/>
                <w:b w:val="0"/>
                <w:sz w:val="20"/>
                <w:szCs w:val="20"/>
              </w:rPr>
            </w:pPr>
            <w:r w:rsidRPr="00764855">
              <w:rPr>
                <w:rFonts w:eastAsia="Times New Roman"/>
                <w:b w:val="0"/>
                <w:sz w:val="20"/>
                <w:szCs w:val="20"/>
              </w:rPr>
              <w:t>Siltumenerģijas patērētāju objekti (dzīvokļi)</w:t>
            </w:r>
          </w:p>
        </w:tc>
        <w:tc>
          <w:tcPr>
            <w:tcW w:w="1560" w:type="dxa"/>
            <w:vAlign w:val="center"/>
            <w:hideMark/>
          </w:tcPr>
          <w:p w14:paraId="48CE1D7E" w14:textId="77777777" w:rsidR="008D1ACD" w:rsidRPr="00764855"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gab.</w:t>
            </w:r>
          </w:p>
        </w:tc>
        <w:tc>
          <w:tcPr>
            <w:tcW w:w="1105" w:type="dxa"/>
            <w:vAlign w:val="center"/>
            <w:hideMark/>
          </w:tcPr>
          <w:p w14:paraId="264E3913" w14:textId="1ECC9B5D" w:rsidR="008D1ACD" w:rsidRPr="00764855"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10</w:t>
            </w:r>
            <w:r w:rsidR="000A402F">
              <w:rPr>
                <w:rFonts w:eastAsia="Times New Roman"/>
                <w:sz w:val="20"/>
                <w:szCs w:val="20"/>
              </w:rPr>
              <w:t xml:space="preserve"> </w:t>
            </w:r>
            <w:r w:rsidRPr="00764855">
              <w:rPr>
                <w:rFonts w:eastAsia="Times New Roman"/>
                <w:sz w:val="20"/>
                <w:szCs w:val="20"/>
              </w:rPr>
              <w:t>580</w:t>
            </w:r>
          </w:p>
        </w:tc>
      </w:tr>
      <w:tr w:rsidR="00F722EA" w:rsidRPr="00764855" w14:paraId="406686C3" w14:textId="77777777" w:rsidTr="000A402F">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1DB7A1FC" w14:textId="77777777" w:rsidR="008D1ACD" w:rsidRPr="00764855" w:rsidRDefault="008D1ACD" w:rsidP="000A402F">
            <w:pPr>
              <w:rPr>
                <w:rFonts w:eastAsia="Times New Roman"/>
                <w:b w:val="0"/>
                <w:sz w:val="20"/>
                <w:szCs w:val="20"/>
              </w:rPr>
            </w:pPr>
            <w:r w:rsidRPr="00764855">
              <w:rPr>
                <w:rFonts w:eastAsia="Times New Roman"/>
                <w:b w:val="0"/>
                <w:sz w:val="20"/>
                <w:szCs w:val="20"/>
              </w:rPr>
              <w:t>Pieslēgtais siltumskaitītāju skaits patērētāju objektos (dzīvokļos) KOPĀ, tai skaitā:</w:t>
            </w:r>
          </w:p>
        </w:tc>
        <w:tc>
          <w:tcPr>
            <w:tcW w:w="1560" w:type="dxa"/>
            <w:vAlign w:val="center"/>
            <w:hideMark/>
          </w:tcPr>
          <w:p w14:paraId="28CDFB71" w14:textId="77777777" w:rsidR="008D1ACD" w:rsidRPr="00764855"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gab.</w:t>
            </w:r>
          </w:p>
        </w:tc>
        <w:tc>
          <w:tcPr>
            <w:tcW w:w="1105" w:type="dxa"/>
            <w:vAlign w:val="center"/>
            <w:hideMark/>
          </w:tcPr>
          <w:p w14:paraId="0133EF0D" w14:textId="77777777" w:rsidR="008D1ACD" w:rsidRPr="00764855"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467</w:t>
            </w:r>
          </w:p>
        </w:tc>
      </w:tr>
      <w:tr w:rsidR="00F722EA" w:rsidRPr="00764855" w14:paraId="0E6E558C" w14:textId="77777777" w:rsidTr="000A402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384CB3CB" w14:textId="77777777" w:rsidR="008D1ACD" w:rsidRPr="00764855" w:rsidRDefault="008D1ACD" w:rsidP="000A402F">
            <w:pPr>
              <w:jc w:val="right"/>
              <w:rPr>
                <w:rFonts w:eastAsia="Times New Roman"/>
                <w:b w:val="0"/>
                <w:i/>
                <w:iCs/>
                <w:sz w:val="20"/>
                <w:szCs w:val="20"/>
              </w:rPr>
            </w:pPr>
            <w:r w:rsidRPr="00764855">
              <w:rPr>
                <w:rFonts w:eastAsia="Times New Roman"/>
                <w:b w:val="0"/>
                <w:i/>
                <w:iCs/>
                <w:sz w:val="20"/>
                <w:szCs w:val="20"/>
              </w:rPr>
              <w:t>Siltumskaitītāju skaits, kas pieder māju/dzīvokļu īpašniekiem</w:t>
            </w:r>
          </w:p>
        </w:tc>
        <w:tc>
          <w:tcPr>
            <w:tcW w:w="1560" w:type="dxa"/>
            <w:vAlign w:val="center"/>
            <w:hideMark/>
          </w:tcPr>
          <w:p w14:paraId="719A4697" w14:textId="77777777" w:rsidR="008D1ACD" w:rsidRPr="00764855"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gab.</w:t>
            </w:r>
          </w:p>
        </w:tc>
        <w:tc>
          <w:tcPr>
            <w:tcW w:w="1105" w:type="dxa"/>
            <w:vAlign w:val="center"/>
            <w:hideMark/>
          </w:tcPr>
          <w:p w14:paraId="4692F283" w14:textId="77777777" w:rsidR="008D1ACD" w:rsidRPr="00764855"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150</w:t>
            </w:r>
          </w:p>
        </w:tc>
      </w:tr>
      <w:tr w:rsidR="00F722EA" w:rsidRPr="00764855" w14:paraId="0AD20547" w14:textId="77777777" w:rsidTr="000A402F">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39D49A0D" w14:textId="77777777" w:rsidR="008D1ACD" w:rsidRPr="00764855" w:rsidRDefault="008D1ACD" w:rsidP="000A402F">
            <w:pPr>
              <w:jc w:val="right"/>
              <w:rPr>
                <w:rFonts w:eastAsia="Times New Roman"/>
                <w:b w:val="0"/>
                <w:i/>
                <w:iCs/>
                <w:sz w:val="20"/>
                <w:szCs w:val="20"/>
              </w:rPr>
            </w:pPr>
            <w:r w:rsidRPr="00764855">
              <w:rPr>
                <w:rFonts w:eastAsia="Times New Roman"/>
                <w:b w:val="0"/>
                <w:i/>
                <w:iCs/>
                <w:sz w:val="20"/>
                <w:szCs w:val="20"/>
              </w:rPr>
              <w:t>Siltumskaitītāju skaits, kas pieder siltumenerģijas piegādātājam</w:t>
            </w:r>
          </w:p>
        </w:tc>
        <w:tc>
          <w:tcPr>
            <w:tcW w:w="1560" w:type="dxa"/>
            <w:vAlign w:val="center"/>
            <w:hideMark/>
          </w:tcPr>
          <w:p w14:paraId="2C26B56C" w14:textId="77777777" w:rsidR="008D1ACD" w:rsidRPr="00764855"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gab.</w:t>
            </w:r>
          </w:p>
        </w:tc>
        <w:tc>
          <w:tcPr>
            <w:tcW w:w="1105" w:type="dxa"/>
            <w:vAlign w:val="center"/>
            <w:hideMark/>
          </w:tcPr>
          <w:p w14:paraId="640ABBC3" w14:textId="77777777" w:rsidR="008D1ACD" w:rsidRPr="00764855"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317</w:t>
            </w:r>
          </w:p>
        </w:tc>
      </w:tr>
    </w:tbl>
    <w:p w14:paraId="36213BAD" w14:textId="77777777" w:rsidR="008D1ACD" w:rsidRDefault="008D1ACD" w:rsidP="006D4F45">
      <w:pPr>
        <w:widowControl/>
        <w:autoSpaceDE/>
        <w:autoSpaceDN/>
        <w:adjustRightInd/>
        <w:spacing w:line="360" w:lineRule="auto"/>
        <w:jc w:val="both"/>
      </w:pPr>
    </w:p>
    <w:p w14:paraId="60A1CA30" w14:textId="024E8E49" w:rsidR="006D4F45" w:rsidRPr="006D4F45" w:rsidRDefault="00A65A58" w:rsidP="00A65A58">
      <w:pPr>
        <w:widowControl/>
        <w:autoSpaceDE/>
        <w:autoSpaceDN/>
        <w:adjustRightInd/>
        <w:spacing w:after="120" w:line="360" w:lineRule="auto"/>
        <w:jc w:val="both"/>
        <w:rPr>
          <w:b/>
        </w:rPr>
      </w:pPr>
      <w:r>
        <w:rPr>
          <w:b/>
        </w:rPr>
        <w:lastRenderedPageBreak/>
        <w:tab/>
      </w:r>
      <w:r w:rsidR="006D4F45" w:rsidRPr="006D4F45">
        <w:rPr>
          <w:b/>
        </w:rPr>
        <w:t>Pakalpojuma tarifi</w:t>
      </w:r>
    </w:p>
    <w:p w14:paraId="48B126E7" w14:textId="3029258A" w:rsidR="00175FB1" w:rsidRDefault="00130EB8" w:rsidP="00B46933">
      <w:pPr>
        <w:pStyle w:val="ListParagraph"/>
        <w:widowControl/>
        <w:autoSpaceDE/>
        <w:autoSpaceDN/>
        <w:adjustRightInd/>
        <w:spacing w:line="360" w:lineRule="auto"/>
        <w:ind w:left="0"/>
        <w:jc w:val="both"/>
        <w:rPr>
          <w:rFonts w:eastAsia="Times New Roman"/>
        </w:rPr>
      </w:pPr>
      <w:r>
        <w:tab/>
      </w:r>
      <w:r w:rsidR="00175FB1" w:rsidRPr="00175FB1">
        <w:rPr>
          <w:rFonts w:eastAsia="Times New Roman"/>
        </w:rPr>
        <w:t>Siltumenerģijas tarifu izstrādāšanas noteikumus regulē Sabiedrisko pakalpojumu regulēšanas komisijas padomes lēmums Nr.1/7 “Siltumenerģijas apgādes pakalpojumu tarifu aprēķināšanas metodika” un Sabiedrisko pakalpojumu regulēšanas</w:t>
      </w:r>
      <w:r w:rsidR="00BB622E">
        <w:rPr>
          <w:rFonts w:eastAsia="Times New Roman"/>
        </w:rPr>
        <w:t xml:space="preserve"> komisijas padome</w:t>
      </w:r>
      <w:r w:rsidR="00175FB1" w:rsidRPr="00175FB1">
        <w:rPr>
          <w:rFonts w:eastAsia="Times New Roman"/>
        </w:rPr>
        <w:t>s lēmums Nr.1/10 “Koģenerācijas tarifu aprēķināšanas metodika”. Siltumenerģijas gala tarifs Rēzeknes pilsētā</w:t>
      </w:r>
      <w:r w:rsidR="00225BAD">
        <w:rPr>
          <w:rFonts w:eastAsia="Times New Roman"/>
        </w:rPr>
        <w:t>,</w:t>
      </w:r>
      <w:r w:rsidR="00BB622E" w:rsidRPr="00175FB1">
        <w:rPr>
          <w:rFonts w:eastAsia="Times New Roman"/>
        </w:rPr>
        <w:t xml:space="preserve"> sākot ar 2009.gadu</w:t>
      </w:r>
      <w:r w:rsidR="00225BAD">
        <w:rPr>
          <w:rFonts w:eastAsia="Times New Roman"/>
        </w:rPr>
        <w:t>,</w:t>
      </w:r>
      <w:r w:rsidR="00175FB1" w:rsidRPr="00175FB1">
        <w:rPr>
          <w:rFonts w:eastAsia="Times New Roman"/>
        </w:rPr>
        <w:t xml:space="preserve"> ir ievērojami samazinājies. Siltumenerģijas tarifa samazinājums bija iespējams galvenokārt</w:t>
      </w:r>
      <w:proofErr w:type="gramStart"/>
      <w:r w:rsidR="00175FB1" w:rsidRPr="00175FB1">
        <w:rPr>
          <w:rFonts w:eastAsia="Times New Roman"/>
        </w:rPr>
        <w:t xml:space="preserve"> pateicoties siltumenerģijas ražošanas iekārtu modernizācijai</w:t>
      </w:r>
      <w:proofErr w:type="gramEnd"/>
      <w:r w:rsidR="00175FB1" w:rsidRPr="00175FB1">
        <w:rPr>
          <w:rFonts w:eastAsia="Times New Roman"/>
        </w:rPr>
        <w:t>. Arī siltumtīklu renovācija atstāj tiešu ietekmi uz siltumenerģijas gala tarifu, modernizējot siltumtīklus, samazinās siltumenerģijas zudumi siltumtrasēs. Līdz 2017.gada 3.aprīlim siltumenerģijas tarifu noteica atbilstoši dabasgāzes tarifam pārskata mēnesī, tarifi tika apstiprināti režģu veidā atbils</w:t>
      </w:r>
      <w:r w:rsidR="00BB622E">
        <w:rPr>
          <w:rFonts w:eastAsia="Times New Roman"/>
        </w:rPr>
        <w:t>toši dažādām dabasgāzes cenām. No 2017.gada 3.aprīļa</w:t>
      </w:r>
      <w:r w:rsidR="00175FB1" w:rsidRPr="00175FB1">
        <w:rPr>
          <w:rFonts w:eastAsia="Times New Roman"/>
        </w:rPr>
        <w:t xml:space="preserve"> dabasgāzes cenu nosaka tā tirgus dalībnieki. Tas nozīmē, ka Sabiedrībai ir iespēja izvēlēties tirgotāju, izvēloties izdevīgākus līguma nosacījumus un nosakot dabasgāzes cenu, abām pusēm vienojoties. Siltumenerģijas gala tarifi vairs netiek izstrādāti un apstiprināti režģu veidā, jo katram komersantam ir iespēja noslēgt līgumu par savu dabasgāzes cenu, kur tā var būt gan fiksēta, gan mainīga. Siltumenerģijas gala tarifu izmaiņas Rēzeknes pilsētā kopš 2009.gada apkopotas tabulā “Siltumapgādes gala tarifi 2009.-2018.gadam</w:t>
      </w:r>
      <w:r w:rsidR="000A402F">
        <w:rPr>
          <w:rFonts w:eastAsia="Times New Roman"/>
        </w:rPr>
        <w:t>”</w:t>
      </w:r>
      <w:r w:rsidR="00175FB1" w:rsidRPr="00175FB1">
        <w:rPr>
          <w:rFonts w:eastAsia="Times New Roman"/>
        </w:rPr>
        <w:t>.</w:t>
      </w:r>
    </w:p>
    <w:p w14:paraId="7AF8D31A" w14:textId="77777777" w:rsidR="00EE350C" w:rsidRDefault="00EE350C" w:rsidP="00674BED">
      <w:pPr>
        <w:spacing w:before="120" w:line="360" w:lineRule="auto"/>
        <w:rPr>
          <w:i/>
          <w:sz w:val="20"/>
          <w:szCs w:val="20"/>
        </w:rPr>
      </w:pPr>
    </w:p>
    <w:p w14:paraId="4F2E5A96" w14:textId="77777777" w:rsidR="00175FB1" w:rsidRPr="00E5676E" w:rsidRDefault="00175FB1" w:rsidP="00E5676E">
      <w:pPr>
        <w:spacing w:before="120" w:line="360" w:lineRule="auto"/>
        <w:jc w:val="right"/>
        <w:rPr>
          <w:i/>
          <w:sz w:val="20"/>
          <w:szCs w:val="20"/>
        </w:rPr>
      </w:pPr>
      <w:r w:rsidRPr="00E5676E">
        <w:rPr>
          <w:i/>
          <w:sz w:val="20"/>
          <w:szCs w:val="20"/>
        </w:rPr>
        <w:t>Siltumapgādes gala tarifi 2009.-2018.gadam</w:t>
      </w:r>
    </w:p>
    <w:tbl>
      <w:tblPr>
        <w:tblStyle w:val="LightShading-Accent2"/>
        <w:tblW w:w="9464" w:type="dxa"/>
        <w:tblLook w:val="04A0" w:firstRow="1" w:lastRow="0" w:firstColumn="1" w:lastColumn="0" w:noHBand="0" w:noVBand="1"/>
      </w:tblPr>
      <w:tblGrid>
        <w:gridCol w:w="2689"/>
        <w:gridCol w:w="1127"/>
        <w:gridCol w:w="2533"/>
        <w:gridCol w:w="1165"/>
        <w:gridCol w:w="1950"/>
      </w:tblGrid>
      <w:tr w:rsidR="00F722EA" w:rsidRPr="00764855" w14:paraId="5F1630A9" w14:textId="77777777" w:rsidTr="000A40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hideMark/>
          </w:tcPr>
          <w:p w14:paraId="40561132" w14:textId="77777777" w:rsidR="00175FB1" w:rsidRPr="00764855" w:rsidRDefault="00175FB1" w:rsidP="000A402F">
            <w:pPr>
              <w:jc w:val="center"/>
              <w:rPr>
                <w:rFonts w:eastAsia="Times New Roman"/>
                <w:color w:val="auto"/>
                <w:sz w:val="20"/>
                <w:szCs w:val="20"/>
              </w:rPr>
            </w:pPr>
            <w:r w:rsidRPr="00764855">
              <w:rPr>
                <w:rFonts w:eastAsia="Times New Roman"/>
                <w:color w:val="auto"/>
                <w:sz w:val="20"/>
                <w:szCs w:val="20"/>
              </w:rPr>
              <w:t>Gads</w:t>
            </w:r>
          </w:p>
        </w:tc>
        <w:tc>
          <w:tcPr>
            <w:tcW w:w="0" w:type="auto"/>
            <w:gridSpan w:val="2"/>
            <w:vAlign w:val="center"/>
            <w:hideMark/>
          </w:tcPr>
          <w:p w14:paraId="40DE89CC" w14:textId="77777777" w:rsidR="00175FB1" w:rsidRPr="00764855" w:rsidRDefault="00175FB1" w:rsidP="000A402F">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764855">
              <w:rPr>
                <w:rFonts w:eastAsia="Times New Roman"/>
                <w:color w:val="auto"/>
                <w:sz w:val="20"/>
                <w:szCs w:val="20"/>
              </w:rPr>
              <w:t>Iedzīvotājiem</w:t>
            </w:r>
          </w:p>
        </w:tc>
        <w:tc>
          <w:tcPr>
            <w:tcW w:w="3147" w:type="dxa"/>
            <w:gridSpan w:val="2"/>
            <w:vAlign w:val="center"/>
            <w:hideMark/>
          </w:tcPr>
          <w:p w14:paraId="345940C2" w14:textId="77777777" w:rsidR="00175FB1" w:rsidRPr="00764855" w:rsidRDefault="00175FB1" w:rsidP="000A402F">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764855">
              <w:rPr>
                <w:rFonts w:eastAsia="Times New Roman"/>
                <w:color w:val="auto"/>
                <w:sz w:val="20"/>
                <w:szCs w:val="20"/>
              </w:rPr>
              <w:t>Pārējiem lietotājiem</w:t>
            </w:r>
          </w:p>
        </w:tc>
      </w:tr>
      <w:tr w:rsidR="00F722EA" w:rsidRPr="00764855" w14:paraId="5F5A6F5B" w14:textId="77777777" w:rsidTr="000A402F">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vMerge/>
            <w:hideMark/>
          </w:tcPr>
          <w:p w14:paraId="7155A998" w14:textId="77777777" w:rsidR="00175FB1" w:rsidRPr="00764855" w:rsidRDefault="00175FB1" w:rsidP="00175FB1">
            <w:pPr>
              <w:rPr>
                <w:rFonts w:eastAsia="Times New Roman"/>
                <w:sz w:val="20"/>
                <w:szCs w:val="20"/>
              </w:rPr>
            </w:pPr>
          </w:p>
        </w:tc>
        <w:tc>
          <w:tcPr>
            <w:tcW w:w="0" w:type="auto"/>
            <w:vAlign w:val="center"/>
            <w:hideMark/>
          </w:tcPr>
          <w:p w14:paraId="7E582320" w14:textId="77777777" w:rsidR="00175FB1" w:rsidRPr="00764855" w:rsidRDefault="00175FB1"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LVL/</w:t>
            </w:r>
            <w:proofErr w:type="spellStart"/>
            <w:r w:rsidRPr="00764855">
              <w:rPr>
                <w:rFonts w:eastAsia="Times New Roman"/>
                <w:sz w:val="20"/>
                <w:szCs w:val="20"/>
              </w:rPr>
              <w:t>MWh</w:t>
            </w:r>
            <w:proofErr w:type="spellEnd"/>
          </w:p>
        </w:tc>
        <w:tc>
          <w:tcPr>
            <w:tcW w:w="0" w:type="auto"/>
            <w:vAlign w:val="center"/>
            <w:hideMark/>
          </w:tcPr>
          <w:p w14:paraId="16488D05" w14:textId="77777777" w:rsidR="00175FB1" w:rsidRPr="00764855" w:rsidRDefault="00175FB1"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EUR/</w:t>
            </w:r>
            <w:proofErr w:type="spellStart"/>
            <w:r w:rsidRPr="00764855">
              <w:rPr>
                <w:rFonts w:eastAsia="Times New Roman"/>
                <w:sz w:val="20"/>
                <w:szCs w:val="20"/>
              </w:rPr>
              <w:t>MWh</w:t>
            </w:r>
            <w:proofErr w:type="spellEnd"/>
            <w:r w:rsidRPr="00764855">
              <w:rPr>
                <w:rFonts w:eastAsia="Times New Roman"/>
                <w:sz w:val="20"/>
                <w:szCs w:val="20"/>
              </w:rPr>
              <w:t xml:space="preserve"> (pārrēķins pēc kursa 0,702804</w:t>
            </w:r>
            <w:proofErr w:type="gramStart"/>
            <w:r w:rsidRPr="00764855">
              <w:rPr>
                <w:rFonts w:eastAsia="Times New Roman"/>
                <w:sz w:val="20"/>
                <w:szCs w:val="20"/>
              </w:rPr>
              <w:t xml:space="preserve"> )</w:t>
            </w:r>
            <w:proofErr w:type="gramEnd"/>
          </w:p>
        </w:tc>
        <w:tc>
          <w:tcPr>
            <w:tcW w:w="0" w:type="auto"/>
            <w:vAlign w:val="center"/>
            <w:hideMark/>
          </w:tcPr>
          <w:p w14:paraId="7856BF2C" w14:textId="77777777" w:rsidR="00175FB1" w:rsidRPr="00764855" w:rsidRDefault="00175FB1"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LVL/</w:t>
            </w:r>
            <w:proofErr w:type="spellStart"/>
            <w:r w:rsidRPr="00764855">
              <w:rPr>
                <w:rFonts w:eastAsia="Times New Roman"/>
                <w:sz w:val="20"/>
                <w:szCs w:val="20"/>
              </w:rPr>
              <w:t>MWh</w:t>
            </w:r>
            <w:proofErr w:type="spellEnd"/>
          </w:p>
        </w:tc>
        <w:tc>
          <w:tcPr>
            <w:tcW w:w="1837" w:type="dxa"/>
            <w:vAlign w:val="center"/>
            <w:hideMark/>
          </w:tcPr>
          <w:p w14:paraId="32F0EA54" w14:textId="77777777" w:rsidR="00175FB1" w:rsidRPr="00764855" w:rsidRDefault="00175FB1"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EUR/</w:t>
            </w:r>
            <w:proofErr w:type="spellStart"/>
            <w:r w:rsidRPr="00764855">
              <w:rPr>
                <w:rFonts w:eastAsia="Times New Roman"/>
                <w:sz w:val="20"/>
                <w:szCs w:val="20"/>
              </w:rPr>
              <w:t>MWh</w:t>
            </w:r>
            <w:proofErr w:type="spellEnd"/>
            <w:r w:rsidRPr="00764855">
              <w:rPr>
                <w:rFonts w:eastAsia="Times New Roman"/>
                <w:sz w:val="20"/>
                <w:szCs w:val="20"/>
              </w:rPr>
              <w:t xml:space="preserve"> (pārrēķins pēc kursa 0,702804</w:t>
            </w:r>
            <w:proofErr w:type="gramStart"/>
            <w:r w:rsidRPr="00764855">
              <w:rPr>
                <w:rFonts w:eastAsia="Times New Roman"/>
                <w:sz w:val="20"/>
                <w:szCs w:val="20"/>
              </w:rPr>
              <w:t xml:space="preserve"> )</w:t>
            </w:r>
            <w:proofErr w:type="gramEnd"/>
          </w:p>
        </w:tc>
      </w:tr>
      <w:tr w:rsidR="00F722EA" w:rsidRPr="00764855" w14:paraId="2A9B1CF5" w14:textId="77777777" w:rsidTr="00F722EA">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689" w:type="dxa"/>
            <w:hideMark/>
          </w:tcPr>
          <w:p w14:paraId="2B6EE3E8" w14:textId="77777777" w:rsidR="00175FB1" w:rsidRPr="00764855" w:rsidRDefault="00175FB1" w:rsidP="00175FB1">
            <w:pPr>
              <w:jc w:val="center"/>
              <w:rPr>
                <w:rFonts w:eastAsia="Times New Roman"/>
                <w:sz w:val="20"/>
                <w:szCs w:val="20"/>
              </w:rPr>
            </w:pPr>
          </w:p>
        </w:tc>
        <w:tc>
          <w:tcPr>
            <w:tcW w:w="0" w:type="auto"/>
            <w:hideMark/>
          </w:tcPr>
          <w:p w14:paraId="5829F9B2" w14:textId="77777777" w:rsidR="00175FB1" w:rsidRPr="00764855" w:rsidRDefault="00175FB1" w:rsidP="00175FB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0" w:type="auto"/>
            <w:hideMark/>
          </w:tcPr>
          <w:p w14:paraId="5D5D0744" w14:textId="77777777" w:rsidR="00175FB1" w:rsidRPr="00764855" w:rsidRDefault="00175FB1" w:rsidP="00175FB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0" w:type="auto"/>
            <w:hideMark/>
          </w:tcPr>
          <w:p w14:paraId="54ECA13B" w14:textId="77777777" w:rsidR="00175FB1" w:rsidRPr="00764855" w:rsidRDefault="00175FB1" w:rsidP="00175FB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837" w:type="dxa"/>
            <w:hideMark/>
          </w:tcPr>
          <w:p w14:paraId="14F232FF" w14:textId="77777777" w:rsidR="00175FB1" w:rsidRPr="00764855" w:rsidRDefault="00175FB1" w:rsidP="00175FB1">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F722EA" w:rsidRPr="00764855" w14:paraId="1FF1214E" w14:textId="77777777" w:rsidTr="00F722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1BB29EF3" w14:textId="77777777" w:rsidR="00175FB1" w:rsidRPr="00764855" w:rsidRDefault="00175FB1" w:rsidP="00175FB1">
            <w:pPr>
              <w:jc w:val="center"/>
              <w:rPr>
                <w:rFonts w:eastAsia="Times New Roman"/>
                <w:sz w:val="20"/>
                <w:szCs w:val="20"/>
              </w:rPr>
            </w:pPr>
            <w:r w:rsidRPr="00764855">
              <w:rPr>
                <w:rFonts w:eastAsia="Times New Roman"/>
                <w:sz w:val="20"/>
                <w:szCs w:val="20"/>
              </w:rPr>
              <w:t>2009.</w:t>
            </w:r>
          </w:p>
        </w:tc>
        <w:tc>
          <w:tcPr>
            <w:tcW w:w="0" w:type="auto"/>
            <w:hideMark/>
          </w:tcPr>
          <w:p w14:paraId="2E888FBE"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55,91</w:t>
            </w:r>
          </w:p>
        </w:tc>
        <w:tc>
          <w:tcPr>
            <w:tcW w:w="0" w:type="auto"/>
            <w:hideMark/>
          </w:tcPr>
          <w:p w14:paraId="47FF4018"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79,55</w:t>
            </w:r>
          </w:p>
        </w:tc>
        <w:tc>
          <w:tcPr>
            <w:tcW w:w="0" w:type="auto"/>
            <w:hideMark/>
          </w:tcPr>
          <w:p w14:paraId="264AAAEB"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55,91</w:t>
            </w:r>
          </w:p>
        </w:tc>
        <w:tc>
          <w:tcPr>
            <w:tcW w:w="1837" w:type="dxa"/>
            <w:hideMark/>
          </w:tcPr>
          <w:p w14:paraId="198BB6D1"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79,55</w:t>
            </w:r>
          </w:p>
        </w:tc>
      </w:tr>
      <w:tr w:rsidR="00F722EA" w:rsidRPr="00764855" w14:paraId="21767241" w14:textId="77777777" w:rsidTr="00F722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00977BB7" w14:textId="77777777" w:rsidR="00175FB1" w:rsidRPr="00764855" w:rsidRDefault="00175FB1" w:rsidP="00175FB1">
            <w:pPr>
              <w:jc w:val="center"/>
              <w:rPr>
                <w:rFonts w:eastAsia="Times New Roman"/>
                <w:sz w:val="20"/>
                <w:szCs w:val="20"/>
              </w:rPr>
            </w:pPr>
            <w:r w:rsidRPr="00764855">
              <w:rPr>
                <w:rFonts w:eastAsia="Times New Roman"/>
                <w:sz w:val="20"/>
                <w:szCs w:val="20"/>
              </w:rPr>
              <w:t>2010.</w:t>
            </w:r>
          </w:p>
        </w:tc>
        <w:tc>
          <w:tcPr>
            <w:tcW w:w="0" w:type="auto"/>
            <w:hideMark/>
          </w:tcPr>
          <w:p w14:paraId="4E71CECE"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36,05</w:t>
            </w:r>
          </w:p>
        </w:tc>
        <w:tc>
          <w:tcPr>
            <w:tcW w:w="0" w:type="auto"/>
            <w:hideMark/>
          </w:tcPr>
          <w:p w14:paraId="7F179EEF"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51,29</w:t>
            </w:r>
          </w:p>
        </w:tc>
        <w:tc>
          <w:tcPr>
            <w:tcW w:w="0" w:type="auto"/>
            <w:hideMark/>
          </w:tcPr>
          <w:p w14:paraId="483923EB"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36,05</w:t>
            </w:r>
          </w:p>
        </w:tc>
        <w:tc>
          <w:tcPr>
            <w:tcW w:w="1837" w:type="dxa"/>
            <w:hideMark/>
          </w:tcPr>
          <w:p w14:paraId="5323DA31"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51,29</w:t>
            </w:r>
          </w:p>
        </w:tc>
      </w:tr>
      <w:tr w:rsidR="00F722EA" w:rsidRPr="00764855" w14:paraId="565A6161" w14:textId="77777777" w:rsidTr="00F722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5809E308" w14:textId="77777777" w:rsidR="00175FB1" w:rsidRPr="00764855" w:rsidRDefault="00175FB1" w:rsidP="00175FB1">
            <w:pPr>
              <w:jc w:val="center"/>
              <w:rPr>
                <w:rFonts w:eastAsia="Times New Roman"/>
                <w:sz w:val="20"/>
                <w:szCs w:val="20"/>
              </w:rPr>
            </w:pPr>
            <w:r w:rsidRPr="00764855">
              <w:rPr>
                <w:rFonts w:eastAsia="Times New Roman"/>
                <w:sz w:val="20"/>
                <w:szCs w:val="20"/>
              </w:rPr>
              <w:t>2011.</w:t>
            </w:r>
          </w:p>
        </w:tc>
        <w:tc>
          <w:tcPr>
            <w:tcW w:w="0" w:type="auto"/>
            <w:hideMark/>
          </w:tcPr>
          <w:p w14:paraId="0E578552"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43,19</w:t>
            </w:r>
          </w:p>
        </w:tc>
        <w:tc>
          <w:tcPr>
            <w:tcW w:w="0" w:type="auto"/>
            <w:hideMark/>
          </w:tcPr>
          <w:p w14:paraId="4EA26558"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61,45</w:t>
            </w:r>
          </w:p>
        </w:tc>
        <w:tc>
          <w:tcPr>
            <w:tcW w:w="0" w:type="auto"/>
            <w:hideMark/>
          </w:tcPr>
          <w:p w14:paraId="4716B08B"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43,19</w:t>
            </w:r>
          </w:p>
        </w:tc>
        <w:tc>
          <w:tcPr>
            <w:tcW w:w="1837" w:type="dxa"/>
            <w:hideMark/>
          </w:tcPr>
          <w:p w14:paraId="4C7F9A97"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61,45</w:t>
            </w:r>
          </w:p>
        </w:tc>
      </w:tr>
      <w:tr w:rsidR="00F722EA" w:rsidRPr="00764855" w14:paraId="387B5832" w14:textId="77777777" w:rsidTr="00F722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6456ADDD" w14:textId="77777777" w:rsidR="00175FB1" w:rsidRPr="00764855" w:rsidRDefault="00175FB1" w:rsidP="00175FB1">
            <w:pPr>
              <w:jc w:val="center"/>
              <w:rPr>
                <w:rFonts w:eastAsia="Times New Roman"/>
                <w:sz w:val="20"/>
                <w:szCs w:val="20"/>
              </w:rPr>
            </w:pPr>
            <w:r w:rsidRPr="00764855">
              <w:rPr>
                <w:rFonts w:eastAsia="Times New Roman"/>
                <w:sz w:val="20"/>
                <w:szCs w:val="20"/>
              </w:rPr>
              <w:t>2012.</w:t>
            </w:r>
          </w:p>
        </w:tc>
        <w:tc>
          <w:tcPr>
            <w:tcW w:w="0" w:type="auto"/>
            <w:hideMark/>
          </w:tcPr>
          <w:p w14:paraId="6C58D924"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53,19</w:t>
            </w:r>
          </w:p>
        </w:tc>
        <w:tc>
          <w:tcPr>
            <w:tcW w:w="0" w:type="auto"/>
            <w:hideMark/>
          </w:tcPr>
          <w:p w14:paraId="278F1C76"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75,68</w:t>
            </w:r>
          </w:p>
        </w:tc>
        <w:tc>
          <w:tcPr>
            <w:tcW w:w="0" w:type="auto"/>
            <w:hideMark/>
          </w:tcPr>
          <w:p w14:paraId="3843A160"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53,19</w:t>
            </w:r>
          </w:p>
        </w:tc>
        <w:tc>
          <w:tcPr>
            <w:tcW w:w="1837" w:type="dxa"/>
            <w:hideMark/>
          </w:tcPr>
          <w:p w14:paraId="1592B6CB"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75,68</w:t>
            </w:r>
          </w:p>
        </w:tc>
      </w:tr>
      <w:tr w:rsidR="00F722EA" w:rsidRPr="00764855" w14:paraId="24B1DA9F" w14:textId="77777777" w:rsidTr="00F722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6EF356D2" w14:textId="77777777" w:rsidR="00175FB1" w:rsidRPr="00764855" w:rsidRDefault="00175FB1" w:rsidP="00175FB1">
            <w:pPr>
              <w:jc w:val="center"/>
              <w:rPr>
                <w:rFonts w:eastAsia="Times New Roman"/>
                <w:sz w:val="20"/>
                <w:szCs w:val="20"/>
              </w:rPr>
            </w:pPr>
            <w:r w:rsidRPr="00764855">
              <w:rPr>
                <w:rFonts w:eastAsia="Times New Roman"/>
                <w:sz w:val="20"/>
                <w:szCs w:val="20"/>
              </w:rPr>
              <w:t>2013.</w:t>
            </w:r>
          </w:p>
        </w:tc>
        <w:tc>
          <w:tcPr>
            <w:tcW w:w="0" w:type="auto"/>
            <w:hideMark/>
          </w:tcPr>
          <w:p w14:paraId="08569C45"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46,08</w:t>
            </w:r>
          </w:p>
        </w:tc>
        <w:tc>
          <w:tcPr>
            <w:tcW w:w="0" w:type="auto"/>
            <w:hideMark/>
          </w:tcPr>
          <w:p w14:paraId="7DB5BEC8"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65,57</w:t>
            </w:r>
          </w:p>
        </w:tc>
        <w:tc>
          <w:tcPr>
            <w:tcW w:w="0" w:type="auto"/>
            <w:hideMark/>
          </w:tcPr>
          <w:p w14:paraId="4064F5F1"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46,08</w:t>
            </w:r>
          </w:p>
        </w:tc>
        <w:tc>
          <w:tcPr>
            <w:tcW w:w="1837" w:type="dxa"/>
            <w:hideMark/>
          </w:tcPr>
          <w:p w14:paraId="7C3BFEFB"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65,57</w:t>
            </w:r>
          </w:p>
        </w:tc>
      </w:tr>
      <w:tr w:rsidR="00F722EA" w:rsidRPr="00764855" w14:paraId="20B260A8" w14:textId="77777777" w:rsidTr="00F722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561CCDEB" w14:textId="77777777" w:rsidR="00175FB1" w:rsidRPr="00764855" w:rsidRDefault="00175FB1" w:rsidP="00175FB1">
            <w:pPr>
              <w:jc w:val="center"/>
              <w:rPr>
                <w:rFonts w:eastAsia="Times New Roman"/>
                <w:sz w:val="20"/>
                <w:szCs w:val="20"/>
              </w:rPr>
            </w:pPr>
            <w:r w:rsidRPr="00764855">
              <w:rPr>
                <w:rFonts w:eastAsia="Times New Roman"/>
                <w:sz w:val="20"/>
                <w:szCs w:val="20"/>
              </w:rPr>
              <w:t>2014.</w:t>
            </w:r>
          </w:p>
        </w:tc>
        <w:tc>
          <w:tcPr>
            <w:tcW w:w="0" w:type="auto"/>
            <w:hideMark/>
          </w:tcPr>
          <w:p w14:paraId="2A148724"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w:t>
            </w:r>
          </w:p>
        </w:tc>
        <w:tc>
          <w:tcPr>
            <w:tcW w:w="0" w:type="auto"/>
            <w:hideMark/>
          </w:tcPr>
          <w:p w14:paraId="70913097"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61,47</w:t>
            </w:r>
          </w:p>
        </w:tc>
        <w:tc>
          <w:tcPr>
            <w:tcW w:w="0" w:type="auto"/>
            <w:hideMark/>
          </w:tcPr>
          <w:p w14:paraId="0D01F9C2"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w:t>
            </w:r>
          </w:p>
        </w:tc>
        <w:tc>
          <w:tcPr>
            <w:tcW w:w="1837" w:type="dxa"/>
            <w:hideMark/>
          </w:tcPr>
          <w:p w14:paraId="1FD74658"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61,47</w:t>
            </w:r>
          </w:p>
        </w:tc>
      </w:tr>
      <w:tr w:rsidR="00F722EA" w:rsidRPr="00764855" w14:paraId="0117FBBD" w14:textId="77777777" w:rsidTr="00F722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7632D9D4" w14:textId="77777777" w:rsidR="00175FB1" w:rsidRPr="00764855" w:rsidRDefault="00175FB1" w:rsidP="00175FB1">
            <w:pPr>
              <w:jc w:val="center"/>
              <w:rPr>
                <w:rFonts w:eastAsia="Times New Roman"/>
                <w:sz w:val="20"/>
                <w:szCs w:val="20"/>
              </w:rPr>
            </w:pPr>
            <w:r w:rsidRPr="00764855">
              <w:rPr>
                <w:rFonts w:eastAsia="Times New Roman"/>
                <w:sz w:val="20"/>
                <w:szCs w:val="20"/>
              </w:rPr>
              <w:t>2015.</w:t>
            </w:r>
          </w:p>
        </w:tc>
        <w:tc>
          <w:tcPr>
            <w:tcW w:w="0" w:type="auto"/>
            <w:hideMark/>
          </w:tcPr>
          <w:p w14:paraId="17DBA130"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w:t>
            </w:r>
          </w:p>
        </w:tc>
        <w:tc>
          <w:tcPr>
            <w:tcW w:w="0" w:type="auto"/>
            <w:hideMark/>
          </w:tcPr>
          <w:p w14:paraId="5FC37BFD"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57,02</w:t>
            </w:r>
          </w:p>
        </w:tc>
        <w:tc>
          <w:tcPr>
            <w:tcW w:w="0" w:type="auto"/>
            <w:hideMark/>
          </w:tcPr>
          <w:p w14:paraId="697872AC"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w:t>
            </w:r>
          </w:p>
        </w:tc>
        <w:tc>
          <w:tcPr>
            <w:tcW w:w="1837" w:type="dxa"/>
            <w:hideMark/>
          </w:tcPr>
          <w:p w14:paraId="4CD4218D"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57,02</w:t>
            </w:r>
          </w:p>
        </w:tc>
      </w:tr>
      <w:tr w:rsidR="00F722EA" w:rsidRPr="00764855" w14:paraId="61655585" w14:textId="77777777" w:rsidTr="00F722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hideMark/>
          </w:tcPr>
          <w:p w14:paraId="10212927" w14:textId="77777777" w:rsidR="00175FB1" w:rsidRPr="00764855" w:rsidRDefault="00175FB1" w:rsidP="00175FB1">
            <w:pPr>
              <w:jc w:val="center"/>
              <w:rPr>
                <w:rFonts w:eastAsia="Times New Roman"/>
                <w:sz w:val="20"/>
                <w:szCs w:val="20"/>
              </w:rPr>
            </w:pPr>
            <w:r w:rsidRPr="00764855">
              <w:rPr>
                <w:rFonts w:eastAsia="Times New Roman"/>
                <w:sz w:val="20"/>
                <w:szCs w:val="20"/>
              </w:rPr>
              <w:t>2016.</w:t>
            </w:r>
          </w:p>
        </w:tc>
        <w:tc>
          <w:tcPr>
            <w:tcW w:w="0" w:type="auto"/>
            <w:hideMark/>
          </w:tcPr>
          <w:p w14:paraId="63346614"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w:t>
            </w:r>
          </w:p>
        </w:tc>
        <w:tc>
          <w:tcPr>
            <w:tcW w:w="0" w:type="auto"/>
            <w:hideMark/>
          </w:tcPr>
          <w:p w14:paraId="6C3CF959"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50,54</w:t>
            </w:r>
          </w:p>
        </w:tc>
        <w:tc>
          <w:tcPr>
            <w:tcW w:w="0" w:type="auto"/>
            <w:hideMark/>
          </w:tcPr>
          <w:p w14:paraId="7A36B906"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w:t>
            </w:r>
          </w:p>
        </w:tc>
        <w:tc>
          <w:tcPr>
            <w:tcW w:w="1837" w:type="dxa"/>
            <w:hideMark/>
          </w:tcPr>
          <w:p w14:paraId="20651863"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764855">
              <w:rPr>
                <w:rFonts w:eastAsia="Times New Roman"/>
                <w:sz w:val="20"/>
                <w:szCs w:val="20"/>
              </w:rPr>
              <w:t>50,54</w:t>
            </w:r>
          </w:p>
        </w:tc>
      </w:tr>
      <w:tr w:rsidR="00F722EA" w:rsidRPr="00764855" w14:paraId="595065AD" w14:textId="77777777" w:rsidTr="00F722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689" w:type="dxa"/>
            <w:hideMark/>
          </w:tcPr>
          <w:p w14:paraId="078EBB11" w14:textId="77777777" w:rsidR="00175FB1" w:rsidRPr="00764855" w:rsidRDefault="00175FB1" w:rsidP="00175FB1">
            <w:pPr>
              <w:jc w:val="center"/>
              <w:rPr>
                <w:rFonts w:eastAsia="Times New Roman"/>
                <w:sz w:val="20"/>
                <w:szCs w:val="20"/>
              </w:rPr>
            </w:pPr>
            <w:r w:rsidRPr="00764855">
              <w:rPr>
                <w:rFonts w:eastAsia="Times New Roman"/>
                <w:sz w:val="20"/>
                <w:szCs w:val="20"/>
              </w:rPr>
              <w:t xml:space="preserve">2017. </w:t>
            </w:r>
            <w:r w:rsidRPr="00764855">
              <w:rPr>
                <w:rFonts w:eastAsia="Times New Roman"/>
                <w:i/>
                <w:iCs/>
                <w:sz w:val="20"/>
                <w:szCs w:val="20"/>
              </w:rPr>
              <w:t>(līdz 31.03.2017.)</w:t>
            </w:r>
          </w:p>
        </w:tc>
        <w:tc>
          <w:tcPr>
            <w:tcW w:w="0" w:type="auto"/>
            <w:hideMark/>
          </w:tcPr>
          <w:p w14:paraId="09AB364C"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w:t>
            </w:r>
          </w:p>
        </w:tc>
        <w:tc>
          <w:tcPr>
            <w:tcW w:w="0" w:type="auto"/>
            <w:hideMark/>
          </w:tcPr>
          <w:p w14:paraId="084EC127"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52,41</w:t>
            </w:r>
          </w:p>
        </w:tc>
        <w:tc>
          <w:tcPr>
            <w:tcW w:w="0" w:type="auto"/>
            <w:hideMark/>
          </w:tcPr>
          <w:p w14:paraId="5054A9D8"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w:t>
            </w:r>
          </w:p>
        </w:tc>
        <w:tc>
          <w:tcPr>
            <w:tcW w:w="1837" w:type="dxa"/>
            <w:hideMark/>
          </w:tcPr>
          <w:p w14:paraId="5B04918B"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52,41</w:t>
            </w:r>
          </w:p>
        </w:tc>
      </w:tr>
      <w:tr w:rsidR="00F722EA" w:rsidRPr="00764855" w14:paraId="071178E8" w14:textId="77777777" w:rsidTr="00F722EA">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689" w:type="dxa"/>
          </w:tcPr>
          <w:p w14:paraId="7C597210" w14:textId="77777777" w:rsidR="00175FB1" w:rsidRPr="00764855" w:rsidRDefault="00175FB1" w:rsidP="00175FB1">
            <w:pPr>
              <w:jc w:val="center"/>
              <w:rPr>
                <w:rFonts w:eastAsia="Times New Roman"/>
                <w:sz w:val="20"/>
                <w:szCs w:val="20"/>
              </w:rPr>
            </w:pPr>
            <w:r w:rsidRPr="00764855">
              <w:rPr>
                <w:rFonts w:eastAsia="Times New Roman"/>
                <w:sz w:val="20"/>
                <w:szCs w:val="20"/>
              </w:rPr>
              <w:t>01.04.2017.-28.02.2018.</w:t>
            </w:r>
          </w:p>
        </w:tc>
        <w:tc>
          <w:tcPr>
            <w:tcW w:w="0" w:type="auto"/>
          </w:tcPr>
          <w:p w14:paraId="0E79D650"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0" w:type="auto"/>
          </w:tcPr>
          <w:p w14:paraId="731F7055"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rPr>
            </w:pPr>
            <w:r w:rsidRPr="00764855">
              <w:rPr>
                <w:rFonts w:eastAsia="Times New Roman"/>
                <w:bCs/>
                <w:sz w:val="20"/>
                <w:szCs w:val="20"/>
              </w:rPr>
              <w:t>52,42</w:t>
            </w:r>
          </w:p>
        </w:tc>
        <w:tc>
          <w:tcPr>
            <w:tcW w:w="0" w:type="auto"/>
          </w:tcPr>
          <w:p w14:paraId="182572B4"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rPr>
            </w:pPr>
          </w:p>
        </w:tc>
        <w:tc>
          <w:tcPr>
            <w:tcW w:w="1837" w:type="dxa"/>
          </w:tcPr>
          <w:p w14:paraId="6FAE26C0" w14:textId="77777777" w:rsidR="00175FB1" w:rsidRPr="00764855" w:rsidRDefault="00175FB1" w:rsidP="00175FB1">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rPr>
            </w:pPr>
            <w:r w:rsidRPr="00764855">
              <w:rPr>
                <w:rFonts w:eastAsia="Times New Roman"/>
                <w:bCs/>
                <w:sz w:val="20"/>
                <w:szCs w:val="20"/>
              </w:rPr>
              <w:t>52,42</w:t>
            </w:r>
          </w:p>
        </w:tc>
      </w:tr>
      <w:tr w:rsidR="00F722EA" w:rsidRPr="00764855" w14:paraId="7680C192" w14:textId="77777777" w:rsidTr="00F722EA">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689" w:type="dxa"/>
          </w:tcPr>
          <w:p w14:paraId="44581826" w14:textId="77777777" w:rsidR="00175FB1" w:rsidRPr="00764855" w:rsidRDefault="00175FB1" w:rsidP="00175FB1">
            <w:pPr>
              <w:jc w:val="center"/>
              <w:rPr>
                <w:rFonts w:eastAsia="Times New Roman"/>
                <w:sz w:val="20"/>
                <w:szCs w:val="20"/>
              </w:rPr>
            </w:pPr>
            <w:r w:rsidRPr="00764855">
              <w:rPr>
                <w:rFonts w:eastAsia="Times New Roman"/>
                <w:sz w:val="20"/>
                <w:szCs w:val="20"/>
              </w:rPr>
              <w:t>No 01.03.2018.</w:t>
            </w:r>
          </w:p>
        </w:tc>
        <w:tc>
          <w:tcPr>
            <w:tcW w:w="0" w:type="auto"/>
          </w:tcPr>
          <w:p w14:paraId="02A348AB"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0" w:type="auto"/>
          </w:tcPr>
          <w:p w14:paraId="4D2779F3"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52,14</w:t>
            </w:r>
          </w:p>
        </w:tc>
        <w:tc>
          <w:tcPr>
            <w:tcW w:w="0" w:type="auto"/>
          </w:tcPr>
          <w:p w14:paraId="7E7E3119"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837" w:type="dxa"/>
          </w:tcPr>
          <w:p w14:paraId="4A2E8A69" w14:textId="77777777" w:rsidR="00175FB1" w:rsidRPr="00764855" w:rsidRDefault="00175FB1" w:rsidP="00175FB1">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64855">
              <w:rPr>
                <w:rFonts w:eastAsia="Times New Roman"/>
                <w:sz w:val="20"/>
                <w:szCs w:val="20"/>
              </w:rPr>
              <w:t>52,14</w:t>
            </w:r>
          </w:p>
        </w:tc>
      </w:tr>
    </w:tbl>
    <w:p w14:paraId="5825D735" w14:textId="77777777" w:rsidR="00E5676E" w:rsidRDefault="00E5676E" w:rsidP="00E5676E"/>
    <w:p w14:paraId="480CE379" w14:textId="77777777" w:rsidR="002B3500" w:rsidRPr="00E5676E" w:rsidRDefault="002B3500" w:rsidP="00E5676E"/>
    <w:p w14:paraId="331601DC" w14:textId="14AF0469" w:rsidR="00E0624A" w:rsidRPr="00E0624A" w:rsidRDefault="00B46933" w:rsidP="00E0624A">
      <w:pPr>
        <w:widowControl/>
        <w:autoSpaceDE/>
        <w:autoSpaceDN/>
        <w:adjustRightInd/>
        <w:spacing w:line="360" w:lineRule="auto"/>
        <w:ind w:firstLine="720"/>
        <w:jc w:val="both"/>
      </w:pPr>
      <w:bookmarkStart w:id="4" w:name="_Hlk506889426"/>
      <w:r>
        <w:t xml:space="preserve">Latvijas Republikas Ekonomikas ministrija ir piešķīrusi Sabiedrībai tiesības pārdot koģenerācijas elektrostacijās saražoto elektroenerģiju obligātā iepirkuma ietvaros, nosakot konkrētu elektroenerģijas iepirkuma apjomu gadā. Ja saražotās elektroenerģijas apjoms </w:t>
      </w:r>
      <w:r>
        <w:lastRenderedPageBreak/>
        <w:t>pārsniedz Ekonomikas ministrijas lēmumos noteikto apjomu, papildus saražotā elektroenerģija tiek pārdota par tirgus cenu. Koģenerācijas procesā saražotās elektroenerģijas cena obligātā iepirkuma ietvaros</w:t>
      </w:r>
      <w:r w:rsidDel="00F400CB">
        <w:t xml:space="preserve"> </w:t>
      </w:r>
      <w:r w:rsidR="00BB622E">
        <w:t>tiek aprēķināta pēc</w:t>
      </w:r>
      <w:r>
        <w:t xml:space="preserve"> Ministru kabinet</w:t>
      </w:r>
      <w:r w:rsidR="00BB622E">
        <w:t>a 2009.gada 10.marta noteikumiem</w:t>
      </w:r>
      <w:r>
        <w:t xml:space="preserve"> Nr. 221 “Noteikumi par elektroenerģijas ražošanu un cenu noteikšanu, ražojot elektroenerģiju koģenerācijā”, saskaņā ar kuriem elektroenerģijas cena tiek aprēķināta</w:t>
      </w:r>
      <w:r w:rsidR="00BB622E">
        <w:t xml:space="preserve"> formulu veidā</w:t>
      </w:r>
      <w:r>
        <w:t xml:space="preserve">, </w:t>
      </w:r>
      <w:r w:rsidR="00BB622E">
        <w:t>iekļaujot</w:t>
      </w:r>
      <w:r>
        <w:t xml:space="preserve"> </w:t>
      </w:r>
      <w:r w:rsidR="00BB622E">
        <w:t>mainīgas sastāvdaļas.</w:t>
      </w:r>
      <w:r>
        <w:t xml:space="preserve"> 2018.gada janvāra mēnesī elektroenerģijas cena (bez PVN) koģenerācijas elektrostacijā N.Rancāna ielā 5, Rēzeknē bija 90,89 EUR/</w:t>
      </w:r>
      <w:proofErr w:type="spellStart"/>
      <w:r>
        <w:t>MWh</w:t>
      </w:r>
      <w:proofErr w:type="spellEnd"/>
      <w:r>
        <w:t>, bet koģenerācijas elektrostacijā Atbrīvošanas alejā 155a, Rēzeknē bija 94,95 EUR/</w:t>
      </w:r>
      <w:proofErr w:type="spellStart"/>
      <w:r>
        <w:t>MWh</w:t>
      </w:r>
      <w:proofErr w:type="spellEnd"/>
      <w:r>
        <w:t xml:space="preserve">. </w:t>
      </w:r>
      <w:bookmarkEnd w:id="4"/>
      <w:r w:rsidR="00E0624A" w:rsidRPr="00E0624A">
        <w:t xml:space="preserve">Sabiedrība 2017.gadā obligātā iepirkuma ietvaros saražoja 35357,601 </w:t>
      </w:r>
      <w:proofErr w:type="spellStart"/>
      <w:r w:rsidR="00E0624A" w:rsidRPr="00E0624A">
        <w:t>MWh</w:t>
      </w:r>
      <w:proofErr w:type="spellEnd"/>
      <w:r w:rsidR="00E0624A" w:rsidRPr="00E0624A">
        <w:t xml:space="preserve"> elektroenerģijas, papildus saražotās elektroenerģijas daudzums, kurš tika pārdots par tirgus cenu sastāda 264,294 </w:t>
      </w:r>
      <w:proofErr w:type="spellStart"/>
      <w:r w:rsidR="00E0624A" w:rsidRPr="00E0624A">
        <w:t>MWh</w:t>
      </w:r>
      <w:proofErr w:type="spellEnd"/>
      <w:r w:rsidR="00E0624A" w:rsidRPr="00E0624A">
        <w:t>.</w:t>
      </w:r>
    </w:p>
    <w:p w14:paraId="365B028C" w14:textId="77777777" w:rsidR="00E5676E" w:rsidRDefault="00E5676E" w:rsidP="00A65A58">
      <w:pPr>
        <w:widowControl/>
        <w:autoSpaceDE/>
        <w:autoSpaceDN/>
        <w:adjustRightInd/>
        <w:spacing w:line="360" w:lineRule="auto"/>
        <w:jc w:val="both"/>
        <w:rPr>
          <w:b/>
        </w:rPr>
      </w:pPr>
    </w:p>
    <w:p w14:paraId="737B5F55" w14:textId="1A434494" w:rsidR="006D4F45" w:rsidRPr="006D4F45" w:rsidRDefault="006D4F45" w:rsidP="00A65A58">
      <w:pPr>
        <w:widowControl/>
        <w:autoSpaceDE/>
        <w:autoSpaceDN/>
        <w:adjustRightInd/>
        <w:spacing w:line="360" w:lineRule="auto"/>
        <w:jc w:val="both"/>
        <w:rPr>
          <w:b/>
        </w:rPr>
      </w:pPr>
      <w:r w:rsidRPr="006D4F45">
        <w:rPr>
          <w:b/>
        </w:rPr>
        <w:t>CSS raksturojušie parametri</w:t>
      </w:r>
    </w:p>
    <w:p w14:paraId="16B25293" w14:textId="528DDE0B" w:rsidR="00E5676E" w:rsidRPr="002B3500" w:rsidRDefault="00130EB8" w:rsidP="002B3500">
      <w:pPr>
        <w:spacing w:line="360" w:lineRule="auto"/>
        <w:ind w:firstLine="720"/>
        <w:jc w:val="both"/>
        <w:rPr>
          <w:color w:val="000000" w:themeColor="text1"/>
        </w:rPr>
      </w:pPr>
      <w:r w:rsidRPr="00B662E3">
        <w:rPr>
          <w:color w:val="000000" w:themeColor="text1"/>
        </w:rPr>
        <w:t xml:space="preserve">Kopējā Sabiedrības uzstādītā siltuma jauda sastāda 86,834 MW, elektriskā jauda sastāda 5,572 MW. Rēzeknē katram no trijiem siltuma avotiem ir </w:t>
      </w:r>
      <w:r w:rsidR="002B3500">
        <w:rPr>
          <w:color w:val="000000" w:themeColor="text1"/>
        </w:rPr>
        <w:t>piesaistīta atsevišķa CSS daļa:</w:t>
      </w:r>
    </w:p>
    <w:p w14:paraId="7C4D5485" w14:textId="77777777" w:rsidR="00130EB8" w:rsidRPr="00E5676E" w:rsidRDefault="00130EB8" w:rsidP="00E5676E">
      <w:pPr>
        <w:spacing w:before="120" w:line="360" w:lineRule="auto"/>
        <w:jc w:val="right"/>
        <w:rPr>
          <w:i/>
          <w:sz w:val="20"/>
          <w:szCs w:val="20"/>
        </w:rPr>
      </w:pPr>
      <w:r w:rsidRPr="00E5676E">
        <w:rPr>
          <w:i/>
          <w:sz w:val="20"/>
          <w:szCs w:val="20"/>
        </w:rPr>
        <w:t>Koģenerācijas staciju un katlu mājas raksturojošie lielumi</w:t>
      </w:r>
    </w:p>
    <w:tbl>
      <w:tblPr>
        <w:tblStyle w:val="LightShading-Accent2"/>
        <w:tblW w:w="9464" w:type="dxa"/>
        <w:tblLayout w:type="fixed"/>
        <w:tblLook w:val="04A0" w:firstRow="1" w:lastRow="0" w:firstColumn="1" w:lastColumn="0" w:noHBand="0" w:noVBand="1"/>
      </w:tblPr>
      <w:tblGrid>
        <w:gridCol w:w="1696"/>
        <w:gridCol w:w="1652"/>
        <w:gridCol w:w="2700"/>
        <w:gridCol w:w="1080"/>
        <w:gridCol w:w="1202"/>
        <w:gridCol w:w="1134"/>
      </w:tblGrid>
      <w:tr w:rsidR="00130EB8" w:rsidRPr="00764855" w14:paraId="3BBF6593" w14:textId="77777777" w:rsidTr="00555A29">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DB06F72" w14:textId="77777777" w:rsidR="00130EB8" w:rsidRPr="00764855" w:rsidRDefault="00130EB8" w:rsidP="00555A29">
            <w:pPr>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Siltumavots</w:t>
            </w:r>
            <w:proofErr w:type="spellEnd"/>
          </w:p>
        </w:tc>
        <w:tc>
          <w:tcPr>
            <w:tcW w:w="1652" w:type="dxa"/>
            <w:vMerge w:val="restart"/>
            <w:vAlign w:val="center"/>
          </w:tcPr>
          <w:p w14:paraId="34B04F71"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Siltumavota</w:t>
            </w:r>
            <w:proofErr w:type="spellEnd"/>
          </w:p>
          <w:p w14:paraId="6AE47285"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adrese</w:t>
            </w:r>
          </w:p>
        </w:tc>
        <w:tc>
          <w:tcPr>
            <w:tcW w:w="2700" w:type="dxa"/>
            <w:vMerge w:val="restart"/>
            <w:vAlign w:val="center"/>
          </w:tcPr>
          <w:p w14:paraId="590A5BAA"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Enerģijas</w:t>
            </w:r>
          </w:p>
          <w:p w14:paraId="7D6B72A1"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ražošanas iekārta</w:t>
            </w:r>
          </w:p>
        </w:tc>
        <w:tc>
          <w:tcPr>
            <w:tcW w:w="1080" w:type="dxa"/>
            <w:vMerge w:val="restart"/>
            <w:vAlign w:val="center"/>
          </w:tcPr>
          <w:p w14:paraId="1E197D95"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p>
          <w:p w14:paraId="52F3709B"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Skaits</w:t>
            </w:r>
          </w:p>
        </w:tc>
        <w:tc>
          <w:tcPr>
            <w:tcW w:w="2336" w:type="dxa"/>
            <w:gridSpan w:val="2"/>
            <w:vAlign w:val="center"/>
          </w:tcPr>
          <w:p w14:paraId="6033BBFB" w14:textId="77777777" w:rsidR="00130EB8" w:rsidRPr="00764855"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Jauda, MW</w:t>
            </w:r>
          </w:p>
        </w:tc>
      </w:tr>
      <w:tr w:rsidR="00130EB8" w:rsidRPr="00764855" w14:paraId="07C1585D" w14:textId="77777777" w:rsidTr="00555A2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96" w:type="dxa"/>
            <w:vMerge/>
          </w:tcPr>
          <w:p w14:paraId="38A886A1" w14:textId="77777777" w:rsidR="00130EB8" w:rsidRPr="00764855" w:rsidRDefault="00130EB8" w:rsidP="00175FB1">
            <w:pPr>
              <w:jc w:val="center"/>
              <w:rPr>
                <w:rFonts w:eastAsia="Calibri"/>
                <w:color w:val="000000" w:themeColor="text1"/>
                <w:sz w:val="20"/>
                <w:szCs w:val="20"/>
                <w:lang w:eastAsia="en-US"/>
              </w:rPr>
            </w:pPr>
          </w:p>
        </w:tc>
        <w:tc>
          <w:tcPr>
            <w:tcW w:w="1652" w:type="dxa"/>
            <w:vMerge/>
            <w:vAlign w:val="center"/>
          </w:tcPr>
          <w:p w14:paraId="34419A3E" w14:textId="77777777" w:rsidR="00130EB8" w:rsidRPr="00764855"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en-US"/>
              </w:rPr>
            </w:pPr>
          </w:p>
        </w:tc>
        <w:tc>
          <w:tcPr>
            <w:tcW w:w="2700" w:type="dxa"/>
            <w:vMerge/>
            <w:vAlign w:val="center"/>
          </w:tcPr>
          <w:p w14:paraId="53C70880" w14:textId="77777777" w:rsidR="00130EB8" w:rsidRPr="00764855"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en-US"/>
              </w:rPr>
            </w:pPr>
          </w:p>
        </w:tc>
        <w:tc>
          <w:tcPr>
            <w:tcW w:w="1080" w:type="dxa"/>
            <w:vMerge/>
            <w:vAlign w:val="center"/>
          </w:tcPr>
          <w:p w14:paraId="159DF763" w14:textId="77777777" w:rsidR="00130EB8" w:rsidRPr="00764855"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en-US"/>
              </w:rPr>
            </w:pPr>
          </w:p>
        </w:tc>
        <w:tc>
          <w:tcPr>
            <w:tcW w:w="1202" w:type="dxa"/>
            <w:vAlign w:val="center"/>
          </w:tcPr>
          <w:p w14:paraId="68283F1E" w14:textId="77777777" w:rsidR="00130EB8" w:rsidRPr="00764855"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siltuma</w:t>
            </w:r>
          </w:p>
        </w:tc>
        <w:tc>
          <w:tcPr>
            <w:tcW w:w="1134" w:type="dxa"/>
            <w:vAlign w:val="center"/>
          </w:tcPr>
          <w:p w14:paraId="6B0A5DE7" w14:textId="77777777" w:rsidR="00130EB8" w:rsidRPr="00764855"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elektriskā</w:t>
            </w:r>
          </w:p>
        </w:tc>
      </w:tr>
      <w:tr w:rsidR="00130EB8" w:rsidRPr="00764855" w14:paraId="05C84DC1" w14:textId="77777777" w:rsidTr="00555A29">
        <w:trPr>
          <w:cnfStyle w:val="000000010000" w:firstRow="0" w:lastRow="0" w:firstColumn="0" w:lastColumn="0" w:oddVBand="0" w:evenVBand="0" w:oddHBand="0" w:evenHBand="1"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F679B90" w14:textId="77777777" w:rsidR="00130EB8" w:rsidRPr="00555A29" w:rsidRDefault="00130EB8" w:rsidP="00555A29">
            <w:pPr>
              <w:rPr>
                <w:rFonts w:eastAsia="Calibri"/>
                <w:b w:val="0"/>
                <w:color w:val="000000" w:themeColor="text1"/>
                <w:sz w:val="20"/>
                <w:szCs w:val="20"/>
                <w:lang w:eastAsia="en-US"/>
              </w:rPr>
            </w:pPr>
            <w:r w:rsidRPr="00555A29">
              <w:rPr>
                <w:rFonts w:eastAsia="Calibri"/>
                <w:b w:val="0"/>
                <w:color w:val="000000" w:themeColor="text1"/>
                <w:sz w:val="20"/>
                <w:szCs w:val="20"/>
                <w:lang w:eastAsia="en-US"/>
              </w:rPr>
              <w:t>Koģenerācijas stacija</w:t>
            </w:r>
          </w:p>
        </w:tc>
        <w:tc>
          <w:tcPr>
            <w:tcW w:w="1652" w:type="dxa"/>
            <w:vAlign w:val="center"/>
          </w:tcPr>
          <w:p w14:paraId="64C7AA7E" w14:textId="77777777" w:rsidR="00130EB8" w:rsidRPr="00764855"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Rīgas ielā 1</w:t>
            </w:r>
          </w:p>
          <w:p w14:paraId="5AE4930A" w14:textId="77777777" w:rsidR="00130EB8" w:rsidRPr="00764855"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N.Rancāna</w:t>
            </w:r>
            <w:proofErr w:type="gramStart"/>
            <w:r w:rsidRPr="00764855">
              <w:rPr>
                <w:rFonts w:eastAsia="Calibri"/>
                <w:color w:val="000000" w:themeColor="text1"/>
                <w:sz w:val="20"/>
                <w:szCs w:val="20"/>
                <w:lang w:eastAsia="en-US"/>
              </w:rPr>
              <w:t xml:space="preserve">  </w:t>
            </w:r>
            <w:proofErr w:type="gramEnd"/>
            <w:r w:rsidRPr="00764855">
              <w:rPr>
                <w:rFonts w:eastAsia="Calibri"/>
                <w:color w:val="000000" w:themeColor="text1"/>
                <w:sz w:val="20"/>
                <w:szCs w:val="20"/>
                <w:lang w:eastAsia="en-US"/>
              </w:rPr>
              <w:t>ielā 5</w:t>
            </w:r>
          </w:p>
        </w:tc>
        <w:tc>
          <w:tcPr>
            <w:tcW w:w="2700" w:type="dxa"/>
          </w:tcPr>
          <w:p w14:paraId="0DE9DCB9"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Katli:</w:t>
            </w:r>
          </w:p>
          <w:p w14:paraId="5FC562DF"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Logano</w:t>
            </w:r>
            <w:proofErr w:type="spellEnd"/>
            <w:r w:rsidRPr="00764855">
              <w:rPr>
                <w:rFonts w:eastAsia="Calibri"/>
                <w:color w:val="000000" w:themeColor="text1"/>
                <w:sz w:val="20"/>
                <w:szCs w:val="20"/>
                <w:lang w:eastAsia="en-US"/>
              </w:rPr>
              <w:t xml:space="preserve"> SB 825 M-16400</w:t>
            </w:r>
          </w:p>
          <w:p w14:paraId="326EF1A9"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Logano</w:t>
            </w:r>
            <w:proofErr w:type="spellEnd"/>
            <w:r w:rsidRPr="00764855">
              <w:rPr>
                <w:rFonts w:eastAsia="Calibri"/>
                <w:color w:val="000000" w:themeColor="text1"/>
                <w:sz w:val="20"/>
                <w:szCs w:val="20"/>
                <w:lang w:eastAsia="en-US"/>
              </w:rPr>
              <w:t xml:space="preserve"> SB 825 M-16400</w:t>
            </w:r>
          </w:p>
          <w:p w14:paraId="6539A268"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Logano</w:t>
            </w:r>
            <w:proofErr w:type="spellEnd"/>
            <w:r w:rsidRPr="00764855">
              <w:rPr>
                <w:rFonts w:eastAsia="Calibri"/>
                <w:color w:val="000000" w:themeColor="text1"/>
                <w:sz w:val="20"/>
                <w:szCs w:val="20"/>
                <w:lang w:eastAsia="en-US"/>
              </w:rPr>
              <w:t xml:space="preserve"> SB 825 M-16400</w:t>
            </w:r>
          </w:p>
          <w:p w14:paraId="6F184A97"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Koģenerācijas iekārtas:</w:t>
            </w:r>
          </w:p>
          <w:p w14:paraId="11F288C1"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TCG 2020 V20</w:t>
            </w:r>
          </w:p>
          <w:p w14:paraId="20751E5F"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TCG 2020 V20</w:t>
            </w:r>
          </w:p>
        </w:tc>
        <w:tc>
          <w:tcPr>
            <w:tcW w:w="1080" w:type="dxa"/>
          </w:tcPr>
          <w:p w14:paraId="481AD63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4898BC32"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26789731"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7B4D022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5458535B"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5B82A518"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3E047E28"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tc>
        <w:tc>
          <w:tcPr>
            <w:tcW w:w="1202" w:type="dxa"/>
          </w:tcPr>
          <w:p w14:paraId="4D68A8B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431D225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16,4</w:t>
            </w:r>
          </w:p>
          <w:p w14:paraId="4FBB1D60"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16,4</w:t>
            </w:r>
          </w:p>
          <w:p w14:paraId="5862C770"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16,4</w:t>
            </w:r>
          </w:p>
          <w:p w14:paraId="6089EC2D"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2636680B"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1,95</w:t>
            </w:r>
          </w:p>
          <w:p w14:paraId="104244D7"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1,95</w:t>
            </w:r>
          </w:p>
        </w:tc>
        <w:tc>
          <w:tcPr>
            <w:tcW w:w="1134" w:type="dxa"/>
          </w:tcPr>
          <w:p w14:paraId="5957B39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1491664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290D4AAC"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7DF667A5"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70F329DD"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3B99E61E"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1,95</w:t>
            </w:r>
          </w:p>
          <w:p w14:paraId="1A1DD6DB"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1,95</w:t>
            </w:r>
          </w:p>
        </w:tc>
      </w:tr>
      <w:tr w:rsidR="00130EB8" w:rsidRPr="00764855" w14:paraId="5FDBDFED" w14:textId="77777777" w:rsidTr="002B3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5B8F72" w14:textId="77777777" w:rsidR="00130EB8" w:rsidRPr="00764855" w:rsidRDefault="00130EB8" w:rsidP="00175FB1">
            <w:pPr>
              <w:rPr>
                <w:rFonts w:eastAsia="Calibri"/>
                <w:color w:val="000000" w:themeColor="text1"/>
                <w:sz w:val="20"/>
                <w:szCs w:val="20"/>
                <w:lang w:eastAsia="en-US"/>
              </w:rPr>
            </w:pPr>
          </w:p>
        </w:tc>
        <w:tc>
          <w:tcPr>
            <w:tcW w:w="1652" w:type="dxa"/>
          </w:tcPr>
          <w:p w14:paraId="039AFA4F"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c>
          <w:tcPr>
            <w:tcW w:w="2700" w:type="dxa"/>
          </w:tcPr>
          <w:p w14:paraId="6B815FC5" w14:textId="77777777" w:rsidR="00130EB8" w:rsidRPr="00764855" w:rsidRDefault="00130EB8" w:rsidP="00175FB1">
            <w:pPr>
              <w:jc w:val="righ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Kopā:</w:t>
            </w:r>
          </w:p>
        </w:tc>
        <w:tc>
          <w:tcPr>
            <w:tcW w:w="1080" w:type="dxa"/>
          </w:tcPr>
          <w:p w14:paraId="5D43F5CF"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c>
          <w:tcPr>
            <w:tcW w:w="1202" w:type="dxa"/>
          </w:tcPr>
          <w:p w14:paraId="133A001C"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53,1</w:t>
            </w:r>
          </w:p>
        </w:tc>
        <w:tc>
          <w:tcPr>
            <w:tcW w:w="1134" w:type="dxa"/>
          </w:tcPr>
          <w:p w14:paraId="3322F9F4"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3,9</w:t>
            </w:r>
          </w:p>
        </w:tc>
      </w:tr>
      <w:tr w:rsidR="00130EB8" w:rsidRPr="00764855" w14:paraId="6055D92F" w14:textId="77777777" w:rsidTr="00555A29">
        <w:trPr>
          <w:cnfStyle w:val="000000010000" w:firstRow="0" w:lastRow="0" w:firstColumn="0" w:lastColumn="0" w:oddVBand="0" w:evenVBand="0" w:oddHBand="0" w:evenHBand="1"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12A8295" w14:textId="77777777" w:rsidR="00130EB8" w:rsidRPr="00555A29" w:rsidRDefault="00130EB8" w:rsidP="00555A29">
            <w:pPr>
              <w:rPr>
                <w:rFonts w:eastAsia="Calibri"/>
                <w:b w:val="0"/>
                <w:color w:val="000000" w:themeColor="text1"/>
                <w:sz w:val="20"/>
                <w:szCs w:val="20"/>
                <w:lang w:eastAsia="en-US"/>
              </w:rPr>
            </w:pPr>
            <w:r w:rsidRPr="00555A29">
              <w:rPr>
                <w:rFonts w:eastAsia="Calibri"/>
                <w:b w:val="0"/>
                <w:color w:val="000000" w:themeColor="text1"/>
                <w:sz w:val="20"/>
                <w:szCs w:val="20"/>
                <w:lang w:eastAsia="en-US"/>
              </w:rPr>
              <w:t>Koģenerācijas stacija</w:t>
            </w:r>
          </w:p>
        </w:tc>
        <w:tc>
          <w:tcPr>
            <w:tcW w:w="1652" w:type="dxa"/>
            <w:vAlign w:val="center"/>
          </w:tcPr>
          <w:p w14:paraId="26E04ECB" w14:textId="77777777" w:rsidR="00130EB8" w:rsidRPr="00764855"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Atbrīvošanas alejā 155a</w:t>
            </w:r>
          </w:p>
        </w:tc>
        <w:tc>
          <w:tcPr>
            <w:tcW w:w="2700" w:type="dxa"/>
          </w:tcPr>
          <w:p w14:paraId="063B9239"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Katli:</w:t>
            </w:r>
          </w:p>
          <w:p w14:paraId="36654B55"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Logano</w:t>
            </w:r>
            <w:proofErr w:type="spellEnd"/>
            <w:r w:rsidRPr="00764855">
              <w:rPr>
                <w:rFonts w:eastAsia="Calibri"/>
                <w:color w:val="000000" w:themeColor="text1"/>
                <w:sz w:val="20"/>
                <w:szCs w:val="20"/>
                <w:lang w:eastAsia="en-US"/>
              </w:rPr>
              <w:t xml:space="preserve"> SB 825 M-12600</w:t>
            </w:r>
          </w:p>
          <w:p w14:paraId="6707BF50"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Logano</w:t>
            </w:r>
            <w:proofErr w:type="spellEnd"/>
            <w:r w:rsidRPr="00764855">
              <w:rPr>
                <w:rFonts w:eastAsia="Calibri"/>
                <w:color w:val="000000" w:themeColor="text1"/>
                <w:sz w:val="20"/>
                <w:szCs w:val="20"/>
                <w:lang w:eastAsia="en-US"/>
              </w:rPr>
              <w:t xml:space="preserve"> SB 825 M-12600</w:t>
            </w:r>
          </w:p>
          <w:p w14:paraId="2F434C2F"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Vitomax</w:t>
            </w:r>
            <w:proofErr w:type="spellEnd"/>
            <w:r w:rsidRPr="00764855">
              <w:rPr>
                <w:rFonts w:eastAsia="Calibri"/>
                <w:color w:val="000000" w:themeColor="text1"/>
                <w:sz w:val="20"/>
                <w:szCs w:val="20"/>
                <w:lang w:eastAsia="en-US"/>
              </w:rPr>
              <w:t xml:space="preserve"> 100</w:t>
            </w:r>
          </w:p>
          <w:p w14:paraId="43CE8509"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Koģenerācijas iekārtas:</w:t>
            </w:r>
          </w:p>
          <w:p w14:paraId="64D27B91"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TCG 2020 V12</w:t>
            </w:r>
          </w:p>
          <w:p w14:paraId="79DB4695"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TCG 2016 V12C</w:t>
            </w:r>
          </w:p>
        </w:tc>
        <w:tc>
          <w:tcPr>
            <w:tcW w:w="1080" w:type="dxa"/>
          </w:tcPr>
          <w:p w14:paraId="6C2FCB52"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0097F91C"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613C6570"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650C515A"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2499E2EE"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3EA39A41"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256188A1"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tc>
        <w:tc>
          <w:tcPr>
            <w:tcW w:w="1202" w:type="dxa"/>
          </w:tcPr>
          <w:p w14:paraId="29C35A3D"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46699028"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12,6</w:t>
            </w:r>
          </w:p>
          <w:p w14:paraId="5ACC18A2"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12,6</w:t>
            </w:r>
          </w:p>
          <w:p w14:paraId="62D9F157"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2,9</w:t>
            </w:r>
          </w:p>
          <w:p w14:paraId="5E0C856C"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216772E0"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1,112</w:t>
            </w:r>
          </w:p>
          <w:p w14:paraId="18AED1C5"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0,622</w:t>
            </w:r>
          </w:p>
        </w:tc>
        <w:tc>
          <w:tcPr>
            <w:tcW w:w="1134" w:type="dxa"/>
          </w:tcPr>
          <w:p w14:paraId="05B2369B"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20E58917"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20C8F459"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5852CEA0"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7BCDB739"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1DFB0384"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1,072</w:t>
            </w:r>
          </w:p>
          <w:p w14:paraId="41C29188"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0,6</w:t>
            </w:r>
          </w:p>
        </w:tc>
      </w:tr>
      <w:tr w:rsidR="00130EB8" w:rsidRPr="00764855" w14:paraId="0AD8E609" w14:textId="77777777" w:rsidTr="002B3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79C48D" w14:textId="77777777" w:rsidR="00130EB8" w:rsidRPr="00764855" w:rsidRDefault="00130EB8" w:rsidP="00175FB1">
            <w:pPr>
              <w:rPr>
                <w:rFonts w:eastAsia="Calibri"/>
                <w:color w:val="000000" w:themeColor="text1"/>
                <w:sz w:val="20"/>
                <w:szCs w:val="20"/>
                <w:lang w:eastAsia="en-US"/>
              </w:rPr>
            </w:pPr>
          </w:p>
        </w:tc>
        <w:tc>
          <w:tcPr>
            <w:tcW w:w="1652" w:type="dxa"/>
          </w:tcPr>
          <w:p w14:paraId="52764551"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c>
          <w:tcPr>
            <w:tcW w:w="2700" w:type="dxa"/>
          </w:tcPr>
          <w:p w14:paraId="1E4E0414" w14:textId="77777777" w:rsidR="00130EB8" w:rsidRPr="00764855" w:rsidRDefault="00130EB8" w:rsidP="00175FB1">
            <w:pPr>
              <w:jc w:val="righ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Kopā:</w:t>
            </w:r>
          </w:p>
        </w:tc>
        <w:tc>
          <w:tcPr>
            <w:tcW w:w="1080" w:type="dxa"/>
          </w:tcPr>
          <w:p w14:paraId="31FF29F7"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c>
          <w:tcPr>
            <w:tcW w:w="1202" w:type="dxa"/>
          </w:tcPr>
          <w:p w14:paraId="24F9B323"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29,834</w:t>
            </w:r>
          </w:p>
        </w:tc>
        <w:tc>
          <w:tcPr>
            <w:tcW w:w="1134" w:type="dxa"/>
          </w:tcPr>
          <w:p w14:paraId="1A5A075B"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1,672</w:t>
            </w:r>
          </w:p>
        </w:tc>
      </w:tr>
      <w:tr w:rsidR="00130EB8" w:rsidRPr="00764855" w14:paraId="7FE697B7" w14:textId="77777777" w:rsidTr="00555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DFD8EAF" w14:textId="77777777" w:rsidR="00130EB8" w:rsidRPr="00555A29" w:rsidRDefault="00130EB8" w:rsidP="00555A29">
            <w:pPr>
              <w:rPr>
                <w:rFonts w:eastAsia="Calibri"/>
                <w:b w:val="0"/>
                <w:color w:val="000000" w:themeColor="text1"/>
                <w:sz w:val="20"/>
                <w:szCs w:val="20"/>
                <w:lang w:eastAsia="en-US"/>
              </w:rPr>
            </w:pPr>
            <w:r w:rsidRPr="00555A29">
              <w:rPr>
                <w:rFonts w:eastAsia="Calibri"/>
                <w:b w:val="0"/>
                <w:color w:val="000000" w:themeColor="text1"/>
                <w:sz w:val="20"/>
                <w:szCs w:val="20"/>
                <w:lang w:eastAsia="en-US"/>
              </w:rPr>
              <w:t>Katlu māja</w:t>
            </w:r>
          </w:p>
        </w:tc>
        <w:tc>
          <w:tcPr>
            <w:tcW w:w="1652" w:type="dxa"/>
            <w:vAlign w:val="center"/>
          </w:tcPr>
          <w:p w14:paraId="435797E1" w14:textId="77777777" w:rsidR="00130EB8" w:rsidRPr="00764855"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Meža ielā 1</w:t>
            </w:r>
          </w:p>
        </w:tc>
        <w:tc>
          <w:tcPr>
            <w:tcW w:w="2700" w:type="dxa"/>
          </w:tcPr>
          <w:p w14:paraId="126A7772"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Katli:</w:t>
            </w:r>
          </w:p>
          <w:p w14:paraId="197508B0"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Vitoplex</w:t>
            </w:r>
            <w:proofErr w:type="spellEnd"/>
            <w:r w:rsidRPr="00764855">
              <w:rPr>
                <w:rFonts w:eastAsia="Calibri"/>
                <w:color w:val="000000" w:themeColor="text1"/>
                <w:sz w:val="20"/>
                <w:szCs w:val="20"/>
                <w:lang w:eastAsia="en-US"/>
              </w:rPr>
              <w:t xml:space="preserve"> 200</w:t>
            </w:r>
          </w:p>
          <w:p w14:paraId="39DB0B39"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Vitoplex</w:t>
            </w:r>
            <w:proofErr w:type="spellEnd"/>
            <w:r w:rsidRPr="00764855">
              <w:rPr>
                <w:rFonts w:eastAsia="Calibri"/>
                <w:color w:val="000000" w:themeColor="text1"/>
                <w:sz w:val="20"/>
                <w:szCs w:val="20"/>
                <w:lang w:eastAsia="en-US"/>
              </w:rPr>
              <w:t xml:space="preserve"> 200</w:t>
            </w:r>
          </w:p>
          <w:p w14:paraId="234A67E5" w14:textId="77777777" w:rsidR="00130EB8" w:rsidRPr="00764855" w:rsidRDefault="00130EB8" w:rsidP="00175FB1">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roofErr w:type="spellStart"/>
            <w:r w:rsidRPr="00764855">
              <w:rPr>
                <w:rFonts w:eastAsia="Calibri"/>
                <w:color w:val="000000" w:themeColor="text1"/>
                <w:sz w:val="20"/>
                <w:szCs w:val="20"/>
                <w:lang w:eastAsia="en-US"/>
              </w:rPr>
              <w:t>Vitoplex</w:t>
            </w:r>
            <w:proofErr w:type="spellEnd"/>
            <w:r w:rsidRPr="00764855">
              <w:rPr>
                <w:rFonts w:eastAsia="Calibri"/>
                <w:color w:val="000000" w:themeColor="text1"/>
                <w:sz w:val="20"/>
                <w:szCs w:val="20"/>
                <w:lang w:eastAsia="en-US"/>
              </w:rPr>
              <w:t xml:space="preserve"> 200</w:t>
            </w:r>
          </w:p>
        </w:tc>
        <w:tc>
          <w:tcPr>
            <w:tcW w:w="1080" w:type="dxa"/>
          </w:tcPr>
          <w:p w14:paraId="78807C07"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74230F74"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0014B92D"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p w14:paraId="36109358"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w:t>
            </w:r>
          </w:p>
        </w:tc>
        <w:tc>
          <w:tcPr>
            <w:tcW w:w="1202" w:type="dxa"/>
          </w:tcPr>
          <w:p w14:paraId="34F15FF4"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p w14:paraId="2AFAD19C"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1,3</w:t>
            </w:r>
          </w:p>
          <w:p w14:paraId="73480976"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1,3</w:t>
            </w:r>
          </w:p>
          <w:p w14:paraId="2D9FF21F"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1,3</w:t>
            </w:r>
          </w:p>
        </w:tc>
        <w:tc>
          <w:tcPr>
            <w:tcW w:w="1134" w:type="dxa"/>
          </w:tcPr>
          <w:p w14:paraId="6C186BA5"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tc>
      </w:tr>
      <w:tr w:rsidR="00130EB8" w:rsidRPr="00764855" w14:paraId="36D995CF" w14:textId="77777777" w:rsidTr="002B3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C575492" w14:textId="77777777" w:rsidR="00130EB8" w:rsidRPr="00764855" w:rsidRDefault="00130EB8" w:rsidP="00175FB1">
            <w:pPr>
              <w:rPr>
                <w:rFonts w:eastAsia="Calibri"/>
                <w:color w:val="000000" w:themeColor="text1"/>
                <w:sz w:val="20"/>
                <w:szCs w:val="20"/>
                <w:lang w:eastAsia="en-US"/>
              </w:rPr>
            </w:pPr>
          </w:p>
        </w:tc>
        <w:tc>
          <w:tcPr>
            <w:tcW w:w="1652" w:type="dxa"/>
          </w:tcPr>
          <w:p w14:paraId="4D544014"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c>
          <w:tcPr>
            <w:tcW w:w="2700" w:type="dxa"/>
          </w:tcPr>
          <w:p w14:paraId="342B0D58" w14:textId="77777777" w:rsidR="00130EB8" w:rsidRPr="00764855" w:rsidRDefault="00130EB8" w:rsidP="00175FB1">
            <w:pPr>
              <w:jc w:val="righ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Kopā:</w:t>
            </w:r>
          </w:p>
        </w:tc>
        <w:tc>
          <w:tcPr>
            <w:tcW w:w="1080" w:type="dxa"/>
          </w:tcPr>
          <w:p w14:paraId="72ABA6C8"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c>
          <w:tcPr>
            <w:tcW w:w="1202" w:type="dxa"/>
          </w:tcPr>
          <w:p w14:paraId="3E2A413D"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r w:rsidRPr="00764855">
              <w:rPr>
                <w:rFonts w:eastAsia="Calibri"/>
                <w:color w:val="000000" w:themeColor="text1"/>
                <w:sz w:val="20"/>
                <w:szCs w:val="20"/>
                <w:lang w:eastAsia="en-US"/>
              </w:rPr>
              <w:t>3,9</w:t>
            </w:r>
          </w:p>
        </w:tc>
        <w:tc>
          <w:tcPr>
            <w:tcW w:w="1134" w:type="dxa"/>
          </w:tcPr>
          <w:p w14:paraId="7615A14A" w14:textId="77777777" w:rsidR="00130EB8" w:rsidRPr="00764855"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en-US"/>
              </w:rPr>
            </w:pPr>
          </w:p>
        </w:tc>
      </w:tr>
      <w:tr w:rsidR="00130EB8" w:rsidRPr="00764855" w14:paraId="440E26C0" w14:textId="77777777" w:rsidTr="002B3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54FED7" w14:textId="77777777" w:rsidR="00130EB8" w:rsidRPr="00764855" w:rsidRDefault="00130EB8" w:rsidP="00175FB1">
            <w:pPr>
              <w:rPr>
                <w:rFonts w:eastAsia="Calibri"/>
                <w:color w:val="000000" w:themeColor="text1"/>
                <w:sz w:val="20"/>
                <w:szCs w:val="20"/>
                <w:lang w:eastAsia="en-US"/>
              </w:rPr>
            </w:pPr>
          </w:p>
        </w:tc>
        <w:tc>
          <w:tcPr>
            <w:tcW w:w="1652" w:type="dxa"/>
          </w:tcPr>
          <w:p w14:paraId="5BC1535F"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tc>
        <w:tc>
          <w:tcPr>
            <w:tcW w:w="2700" w:type="dxa"/>
          </w:tcPr>
          <w:p w14:paraId="22A8587A" w14:textId="77777777" w:rsidR="00130EB8" w:rsidRPr="00764855" w:rsidRDefault="00130EB8" w:rsidP="00175FB1">
            <w:pPr>
              <w:jc w:val="right"/>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Pavisam:</w:t>
            </w:r>
          </w:p>
        </w:tc>
        <w:tc>
          <w:tcPr>
            <w:tcW w:w="1080" w:type="dxa"/>
          </w:tcPr>
          <w:p w14:paraId="2F57088D"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0"/>
                <w:lang w:eastAsia="en-US"/>
              </w:rPr>
            </w:pPr>
          </w:p>
        </w:tc>
        <w:tc>
          <w:tcPr>
            <w:tcW w:w="1202" w:type="dxa"/>
          </w:tcPr>
          <w:p w14:paraId="38EFE6F5"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86,834</w:t>
            </w:r>
          </w:p>
        </w:tc>
        <w:tc>
          <w:tcPr>
            <w:tcW w:w="1134" w:type="dxa"/>
          </w:tcPr>
          <w:p w14:paraId="667C27C2" w14:textId="77777777" w:rsidR="00130EB8" w:rsidRPr="00764855"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b/>
                <w:color w:val="000000" w:themeColor="text1"/>
                <w:sz w:val="20"/>
                <w:szCs w:val="20"/>
                <w:lang w:eastAsia="en-US"/>
              </w:rPr>
            </w:pPr>
            <w:r w:rsidRPr="00764855">
              <w:rPr>
                <w:rFonts w:eastAsia="Calibri"/>
                <w:b/>
                <w:color w:val="000000" w:themeColor="text1"/>
                <w:sz w:val="20"/>
                <w:szCs w:val="20"/>
                <w:lang w:eastAsia="en-US"/>
              </w:rPr>
              <w:t>5,572</w:t>
            </w:r>
          </w:p>
        </w:tc>
      </w:tr>
    </w:tbl>
    <w:p w14:paraId="03C2069D" w14:textId="77777777" w:rsidR="00A766EA" w:rsidRDefault="00A766EA" w:rsidP="005F6F4E">
      <w:pPr>
        <w:spacing w:line="360" w:lineRule="auto"/>
        <w:ind w:firstLine="720"/>
        <w:jc w:val="both"/>
        <w:rPr>
          <w:noProof/>
        </w:rPr>
      </w:pPr>
    </w:p>
    <w:p w14:paraId="465CFA12" w14:textId="77777777" w:rsidR="006423E8" w:rsidRDefault="00C60F4E" w:rsidP="00674BED">
      <w:pPr>
        <w:widowControl/>
        <w:autoSpaceDE/>
        <w:autoSpaceDN/>
        <w:adjustRightInd/>
        <w:spacing w:line="360" w:lineRule="auto"/>
        <w:jc w:val="both"/>
      </w:pPr>
      <w:r>
        <w:tab/>
      </w:r>
    </w:p>
    <w:p w14:paraId="2607B8D6" w14:textId="77777777" w:rsidR="006423E8" w:rsidRDefault="006423E8" w:rsidP="00674BED">
      <w:pPr>
        <w:widowControl/>
        <w:autoSpaceDE/>
        <w:autoSpaceDN/>
        <w:adjustRightInd/>
        <w:spacing w:line="360" w:lineRule="auto"/>
        <w:jc w:val="both"/>
      </w:pPr>
    </w:p>
    <w:p w14:paraId="0FC72630" w14:textId="77F25083" w:rsidR="002B3500" w:rsidRDefault="00C60F4E" w:rsidP="006423E8">
      <w:pPr>
        <w:widowControl/>
        <w:autoSpaceDE/>
        <w:autoSpaceDN/>
        <w:adjustRightInd/>
        <w:spacing w:line="360" w:lineRule="auto"/>
        <w:ind w:firstLine="709"/>
        <w:jc w:val="both"/>
      </w:pPr>
      <w:r w:rsidRPr="00B662E3">
        <w:lastRenderedPageBreak/>
        <w:t>Rēzeknes pilsētas siltumapgāde</w:t>
      </w:r>
      <w:r>
        <w:t>s</w:t>
      </w:r>
      <w:r w:rsidRPr="00B662E3">
        <w:t xml:space="preserve"> struktūra veidojās saskaņā ar dzīvojamo māju izvietojumu gar dzelzceļa Rīga – Zilupe abām pusēm: Centrālajā rajonā un Ziemeļu rajonā. Neliela siltumapgādes sistēma izveidojusies arī </w:t>
      </w:r>
      <w:proofErr w:type="spellStart"/>
      <w:r w:rsidRPr="00B662E3">
        <w:t>Vipingas</w:t>
      </w:r>
      <w:proofErr w:type="spellEnd"/>
      <w:r w:rsidRPr="00B662E3">
        <w:t xml:space="preserve"> mikrorajonā.</w:t>
      </w:r>
      <w:r w:rsidRPr="00891208">
        <w:t xml:space="preserve"> </w:t>
      </w:r>
    </w:p>
    <w:p w14:paraId="59401F13" w14:textId="77777777" w:rsidR="006E5722" w:rsidRPr="00674BED" w:rsidRDefault="006E5722" w:rsidP="006423E8">
      <w:pPr>
        <w:widowControl/>
        <w:autoSpaceDE/>
        <w:autoSpaceDN/>
        <w:adjustRightInd/>
        <w:spacing w:line="360" w:lineRule="auto"/>
        <w:ind w:firstLine="709"/>
        <w:jc w:val="both"/>
      </w:pPr>
    </w:p>
    <w:p w14:paraId="219DF929" w14:textId="77777777" w:rsidR="00C60F4E" w:rsidRPr="00E5676E" w:rsidRDefault="00C60F4E" w:rsidP="00E5676E">
      <w:pPr>
        <w:spacing w:before="120" w:line="360" w:lineRule="auto"/>
        <w:jc w:val="right"/>
        <w:rPr>
          <w:i/>
          <w:sz w:val="20"/>
          <w:szCs w:val="20"/>
        </w:rPr>
      </w:pPr>
      <w:r w:rsidRPr="00E5676E">
        <w:rPr>
          <w:i/>
          <w:sz w:val="20"/>
          <w:szCs w:val="20"/>
        </w:rPr>
        <w:t>Rēzeknes CSS siltumtīklu visu rajonu kopējais raksturojums</w:t>
      </w:r>
    </w:p>
    <w:tbl>
      <w:tblPr>
        <w:tblStyle w:val="LightShading-Accent2"/>
        <w:tblW w:w="9464" w:type="dxa"/>
        <w:tblLook w:val="04A0" w:firstRow="1" w:lastRow="0" w:firstColumn="1" w:lastColumn="0" w:noHBand="0" w:noVBand="1"/>
      </w:tblPr>
      <w:tblGrid>
        <w:gridCol w:w="1440"/>
        <w:gridCol w:w="1537"/>
        <w:gridCol w:w="1091"/>
        <w:gridCol w:w="1100"/>
        <w:gridCol w:w="1647"/>
        <w:gridCol w:w="1422"/>
        <w:gridCol w:w="1227"/>
      </w:tblGrid>
      <w:tr w:rsidR="00F722EA" w:rsidRPr="00F722EA" w14:paraId="264FD88A" w14:textId="77777777" w:rsidTr="006E5722">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440" w:type="dxa"/>
            <w:vMerge w:val="restart"/>
            <w:vAlign w:val="center"/>
            <w:hideMark/>
          </w:tcPr>
          <w:p w14:paraId="5E3D67B8" w14:textId="77777777" w:rsidR="00B12E7C" w:rsidRPr="00555A29" w:rsidRDefault="00B12E7C" w:rsidP="00555A29">
            <w:pPr>
              <w:jc w:val="center"/>
              <w:rPr>
                <w:rFonts w:eastAsia="Times New Roman"/>
                <w:color w:val="auto"/>
                <w:sz w:val="20"/>
                <w:szCs w:val="20"/>
              </w:rPr>
            </w:pPr>
            <w:r w:rsidRPr="00555A29">
              <w:rPr>
                <w:rFonts w:eastAsia="Times New Roman"/>
                <w:color w:val="auto"/>
                <w:sz w:val="20"/>
                <w:szCs w:val="20"/>
              </w:rPr>
              <w:t>Nosacītais diametrs mm</w:t>
            </w:r>
          </w:p>
        </w:tc>
        <w:tc>
          <w:tcPr>
            <w:tcW w:w="8024" w:type="dxa"/>
            <w:gridSpan w:val="6"/>
            <w:noWrap/>
            <w:hideMark/>
          </w:tcPr>
          <w:p w14:paraId="74C0DF9F" w14:textId="77777777" w:rsidR="00B12E7C" w:rsidRPr="00555A29" w:rsidRDefault="00B12E7C" w:rsidP="00E541B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555A29">
              <w:rPr>
                <w:rFonts w:eastAsia="Times New Roman"/>
                <w:color w:val="auto"/>
                <w:sz w:val="20"/>
                <w:szCs w:val="20"/>
              </w:rPr>
              <w:t>Garums, metri</w:t>
            </w:r>
          </w:p>
        </w:tc>
      </w:tr>
      <w:tr w:rsidR="00F722EA" w:rsidRPr="00F722EA" w14:paraId="081F3786"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032F0AF" w14:textId="77777777" w:rsidR="00B12E7C" w:rsidRPr="00F722EA" w:rsidRDefault="00B12E7C" w:rsidP="00E541BC">
            <w:pPr>
              <w:rPr>
                <w:rFonts w:eastAsia="Times New Roman"/>
                <w:sz w:val="18"/>
                <w:szCs w:val="18"/>
              </w:rPr>
            </w:pPr>
          </w:p>
        </w:tc>
        <w:tc>
          <w:tcPr>
            <w:tcW w:w="1537" w:type="dxa"/>
            <w:noWrap/>
            <w:vAlign w:val="center"/>
            <w:hideMark/>
          </w:tcPr>
          <w:p w14:paraId="1D485F8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Pazemes kanāla</w:t>
            </w:r>
          </w:p>
        </w:tc>
        <w:tc>
          <w:tcPr>
            <w:tcW w:w="1091" w:type="dxa"/>
            <w:noWrap/>
            <w:vAlign w:val="center"/>
            <w:hideMark/>
          </w:tcPr>
          <w:p w14:paraId="7C84FAA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F722EA">
              <w:rPr>
                <w:rFonts w:eastAsia="Times New Roman"/>
                <w:sz w:val="18"/>
                <w:szCs w:val="18"/>
              </w:rPr>
              <w:t>Bezkanāla</w:t>
            </w:r>
            <w:proofErr w:type="spellEnd"/>
          </w:p>
        </w:tc>
        <w:tc>
          <w:tcPr>
            <w:tcW w:w="1100" w:type="dxa"/>
            <w:noWrap/>
            <w:vAlign w:val="center"/>
            <w:hideMark/>
          </w:tcPr>
          <w:p w14:paraId="1491DA1A"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Virszemes</w:t>
            </w:r>
          </w:p>
        </w:tc>
        <w:tc>
          <w:tcPr>
            <w:tcW w:w="1647" w:type="dxa"/>
            <w:noWrap/>
            <w:vAlign w:val="center"/>
            <w:hideMark/>
          </w:tcPr>
          <w:p w14:paraId="3A68D8B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 darbojošās</w:t>
            </w:r>
          </w:p>
        </w:tc>
        <w:tc>
          <w:tcPr>
            <w:tcW w:w="1422" w:type="dxa"/>
            <w:noWrap/>
            <w:vAlign w:val="center"/>
            <w:hideMark/>
          </w:tcPr>
          <w:p w14:paraId="634E799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Nestrādājošās</w:t>
            </w:r>
          </w:p>
        </w:tc>
        <w:tc>
          <w:tcPr>
            <w:tcW w:w="1227" w:type="dxa"/>
            <w:noWrap/>
            <w:vAlign w:val="center"/>
            <w:hideMark/>
          </w:tcPr>
          <w:p w14:paraId="549C380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w:t>
            </w:r>
          </w:p>
        </w:tc>
      </w:tr>
      <w:tr w:rsidR="00F722EA" w:rsidRPr="00F722EA" w14:paraId="0A595DD7" w14:textId="77777777" w:rsidTr="00555A29">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0A1B944" w14:textId="77777777" w:rsidR="00B12E7C" w:rsidRPr="00F722EA" w:rsidRDefault="00B12E7C" w:rsidP="00555A29">
            <w:pPr>
              <w:jc w:val="center"/>
              <w:rPr>
                <w:rFonts w:eastAsia="Times New Roman"/>
                <w:sz w:val="18"/>
                <w:szCs w:val="18"/>
              </w:rPr>
            </w:pPr>
            <w:r w:rsidRPr="00F722EA">
              <w:rPr>
                <w:rFonts w:eastAsia="Times New Roman"/>
                <w:sz w:val="18"/>
                <w:szCs w:val="18"/>
              </w:rPr>
              <w:t>500</w:t>
            </w:r>
          </w:p>
        </w:tc>
        <w:tc>
          <w:tcPr>
            <w:tcW w:w="1537" w:type="dxa"/>
            <w:noWrap/>
            <w:vAlign w:val="center"/>
            <w:hideMark/>
          </w:tcPr>
          <w:p w14:paraId="474D384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408,67</w:t>
            </w:r>
          </w:p>
        </w:tc>
        <w:tc>
          <w:tcPr>
            <w:tcW w:w="1091" w:type="dxa"/>
            <w:noWrap/>
            <w:vAlign w:val="center"/>
            <w:hideMark/>
          </w:tcPr>
          <w:p w14:paraId="7874B5B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282,7</w:t>
            </w:r>
          </w:p>
        </w:tc>
        <w:tc>
          <w:tcPr>
            <w:tcW w:w="1100" w:type="dxa"/>
            <w:noWrap/>
            <w:vAlign w:val="center"/>
            <w:hideMark/>
          </w:tcPr>
          <w:p w14:paraId="306BF09E"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647" w:type="dxa"/>
            <w:noWrap/>
            <w:vAlign w:val="center"/>
            <w:hideMark/>
          </w:tcPr>
          <w:p w14:paraId="37FAADA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691,37</w:t>
            </w:r>
          </w:p>
        </w:tc>
        <w:tc>
          <w:tcPr>
            <w:tcW w:w="1422" w:type="dxa"/>
            <w:noWrap/>
            <w:vAlign w:val="center"/>
            <w:hideMark/>
          </w:tcPr>
          <w:p w14:paraId="26E4816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227" w:type="dxa"/>
            <w:noWrap/>
            <w:vAlign w:val="center"/>
            <w:hideMark/>
          </w:tcPr>
          <w:p w14:paraId="274482C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691,37</w:t>
            </w:r>
          </w:p>
        </w:tc>
      </w:tr>
      <w:tr w:rsidR="00F722EA" w:rsidRPr="00F722EA" w14:paraId="4E7E5D8E" w14:textId="77777777" w:rsidTr="00555A2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171C345" w14:textId="77777777" w:rsidR="00B12E7C" w:rsidRPr="00F722EA" w:rsidRDefault="00B12E7C" w:rsidP="00555A29">
            <w:pPr>
              <w:jc w:val="center"/>
              <w:rPr>
                <w:rFonts w:eastAsia="Times New Roman"/>
                <w:sz w:val="18"/>
                <w:szCs w:val="18"/>
              </w:rPr>
            </w:pPr>
            <w:r w:rsidRPr="00F722EA">
              <w:rPr>
                <w:rFonts w:eastAsia="Times New Roman"/>
                <w:sz w:val="18"/>
                <w:szCs w:val="18"/>
              </w:rPr>
              <w:t>400</w:t>
            </w:r>
          </w:p>
        </w:tc>
        <w:tc>
          <w:tcPr>
            <w:tcW w:w="1537" w:type="dxa"/>
            <w:noWrap/>
            <w:vAlign w:val="center"/>
            <w:hideMark/>
          </w:tcPr>
          <w:p w14:paraId="245CF07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091" w:type="dxa"/>
            <w:noWrap/>
            <w:vAlign w:val="center"/>
            <w:hideMark/>
          </w:tcPr>
          <w:p w14:paraId="1C81696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964</w:t>
            </w:r>
          </w:p>
        </w:tc>
        <w:tc>
          <w:tcPr>
            <w:tcW w:w="1100" w:type="dxa"/>
            <w:noWrap/>
            <w:vAlign w:val="center"/>
            <w:hideMark/>
          </w:tcPr>
          <w:p w14:paraId="2BB6924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504,19</w:t>
            </w:r>
          </w:p>
        </w:tc>
        <w:tc>
          <w:tcPr>
            <w:tcW w:w="1647" w:type="dxa"/>
            <w:noWrap/>
            <w:vAlign w:val="center"/>
            <w:hideMark/>
          </w:tcPr>
          <w:p w14:paraId="161593A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1468,19</w:t>
            </w:r>
          </w:p>
        </w:tc>
        <w:tc>
          <w:tcPr>
            <w:tcW w:w="1422" w:type="dxa"/>
            <w:noWrap/>
            <w:vAlign w:val="center"/>
            <w:hideMark/>
          </w:tcPr>
          <w:p w14:paraId="54CEC89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227" w:type="dxa"/>
            <w:noWrap/>
            <w:vAlign w:val="center"/>
            <w:hideMark/>
          </w:tcPr>
          <w:p w14:paraId="1BF2D91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1468,19</w:t>
            </w:r>
          </w:p>
        </w:tc>
      </w:tr>
      <w:tr w:rsidR="00F722EA" w:rsidRPr="00F722EA" w14:paraId="2CE712BE" w14:textId="77777777" w:rsidTr="00555A29">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0D7FE81" w14:textId="77777777" w:rsidR="00B12E7C" w:rsidRPr="00F722EA" w:rsidRDefault="00B12E7C" w:rsidP="00555A29">
            <w:pPr>
              <w:jc w:val="center"/>
              <w:rPr>
                <w:rFonts w:eastAsia="Times New Roman"/>
                <w:sz w:val="18"/>
                <w:szCs w:val="18"/>
              </w:rPr>
            </w:pPr>
            <w:r w:rsidRPr="00F722EA">
              <w:rPr>
                <w:rFonts w:eastAsia="Times New Roman"/>
                <w:sz w:val="18"/>
                <w:szCs w:val="18"/>
              </w:rPr>
              <w:t>300</w:t>
            </w:r>
          </w:p>
        </w:tc>
        <w:tc>
          <w:tcPr>
            <w:tcW w:w="1537" w:type="dxa"/>
            <w:noWrap/>
            <w:vAlign w:val="center"/>
            <w:hideMark/>
          </w:tcPr>
          <w:p w14:paraId="594B869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3815,27</w:t>
            </w:r>
          </w:p>
        </w:tc>
        <w:tc>
          <w:tcPr>
            <w:tcW w:w="1091" w:type="dxa"/>
            <w:noWrap/>
            <w:vAlign w:val="center"/>
            <w:hideMark/>
          </w:tcPr>
          <w:p w14:paraId="4177F02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437,42</w:t>
            </w:r>
          </w:p>
        </w:tc>
        <w:tc>
          <w:tcPr>
            <w:tcW w:w="1100" w:type="dxa"/>
            <w:noWrap/>
            <w:vAlign w:val="center"/>
            <w:hideMark/>
          </w:tcPr>
          <w:p w14:paraId="3144EE1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684,53</w:t>
            </w:r>
          </w:p>
        </w:tc>
        <w:tc>
          <w:tcPr>
            <w:tcW w:w="1647" w:type="dxa"/>
            <w:noWrap/>
            <w:vAlign w:val="center"/>
            <w:hideMark/>
          </w:tcPr>
          <w:p w14:paraId="3C6E039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4937,22</w:t>
            </w:r>
          </w:p>
        </w:tc>
        <w:tc>
          <w:tcPr>
            <w:tcW w:w="1422" w:type="dxa"/>
            <w:noWrap/>
            <w:vAlign w:val="center"/>
            <w:hideMark/>
          </w:tcPr>
          <w:p w14:paraId="638C12D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206,37</w:t>
            </w:r>
          </w:p>
        </w:tc>
        <w:tc>
          <w:tcPr>
            <w:tcW w:w="1227" w:type="dxa"/>
            <w:noWrap/>
            <w:vAlign w:val="center"/>
            <w:hideMark/>
          </w:tcPr>
          <w:p w14:paraId="0FBBA64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5143,59</w:t>
            </w:r>
          </w:p>
        </w:tc>
      </w:tr>
      <w:tr w:rsidR="00F722EA" w:rsidRPr="00F722EA" w14:paraId="20B36373" w14:textId="77777777" w:rsidTr="00555A2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7C6BCCB" w14:textId="77777777" w:rsidR="00B12E7C" w:rsidRPr="00F722EA" w:rsidRDefault="00B12E7C" w:rsidP="00555A29">
            <w:pPr>
              <w:jc w:val="center"/>
              <w:rPr>
                <w:rFonts w:eastAsia="Times New Roman"/>
                <w:sz w:val="18"/>
                <w:szCs w:val="18"/>
              </w:rPr>
            </w:pPr>
            <w:r w:rsidRPr="00F722EA">
              <w:rPr>
                <w:rFonts w:eastAsia="Times New Roman"/>
                <w:sz w:val="18"/>
                <w:szCs w:val="18"/>
              </w:rPr>
              <w:t>250</w:t>
            </w:r>
          </w:p>
        </w:tc>
        <w:tc>
          <w:tcPr>
            <w:tcW w:w="1537" w:type="dxa"/>
            <w:noWrap/>
            <w:vAlign w:val="center"/>
            <w:hideMark/>
          </w:tcPr>
          <w:p w14:paraId="5E45934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1746,75</w:t>
            </w:r>
          </w:p>
        </w:tc>
        <w:tc>
          <w:tcPr>
            <w:tcW w:w="1091" w:type="dxa"/>
            <w:noWrap/>
            <w:vAlign w:val="center"/>
            <w:hideMark/>
          </w:tcPr>
          <w:p w14:paraId="2E31163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896,89</w:t>
            </w:r>
          </w:p>
        </w:tc>
        <w:tc>
          <w:tcPr>
            <w:tcW w:w="1100" w:type="dxa"/>
            <w:noWrap/>
            <w:vAlign w:val="center"/>
            <w:hideMark/>
          </w:tcPr>
          <w:p w14:paraId="2C2D1D2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647" w:type="dxa"/>
            <w:noWrap/>
            <w:vAlign w:val="center"/>
            <w:hideMark/>
          </w:tcPr>
          <w:p w14:paraId="59C3783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2643,64</w:t>
            </w:r>
          </w:p>
        </w:tc>
        <w:tc>
          <w:tcPr>
            <w:tcW w:w="1422" w:type="dxa"/>
            <w:noWrap/>
            <w:vAlign w:val="center"/>
            <w:hideMark/>
          </w:tcPr>
          <w:p w14:paraId="3AE6DDA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227" w:type="dxa"/>
            <w:noWrap/>
            <w:vAlign w:val="center"/>
            <w:hideMark/>
          </w:tcPr>
          <w:p w14:paraId="45D1E7B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2643,64</w:t>
            </w:r>
          </w:p>
        </w:tc>
      </w:tr>
      <w:tr w:rsidR="00F722EA" w:rsidRPr="00F722EA" w14:paraId="6EA07FBD" w14:textId="77777777" w:rsidTr="00555A29">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CFAF1F2" w14:textId="77777777" w:rsidR="00B12E7C" w:rsidRPr="00F722EA" w:rsidRDefault="00B12E7C" w:rsidP="00555A29">
            <w:pPr>
              <w:jc w:val="center"/>
              <w:rPr>
                <w:rFonts w:eastAsia="Times New Roman"/>
                <w:sz w:val="18"/>
                <w:szCs w:val="18"/>
              </w:rPr>
            </w:pPr>
            <w:r w:rsidRPr="00F722EA">
              <w:rPr>
                <w:rFonts w:eastAsia="Times New Roman"/>
                <w:sz w:val="18"/>
                <w:szCs w:val="18"/>
              </w:rPr>
              <w:t>200</w:t>
            </w:r>
          </w:p>
        </w:tc>
        <w:tc>
          <w:tcPr>
            <w:tcW w:w="1537" w:type="dxa"/>
            <w:noWrap/>
            <w:vAlign w:val="center"/>
            <w:hideMark/>
          </w:tcPr>
          <w:p w14:paraId="6220891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4245,19</w:t>
            </w:r>
          </w:p>
        </w:tc>
        <w:tc>
          <w:tcPr>
            <w:tcW w:w="1091" w:type="dxa"/>
            <w:noWrap/>
            <w:vAlign w:val="center"/>
            <w:hideMark/>
          </w:tcPr>
          <w:p w14:paraId="1538D9D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1599,56</w:t>
            </w:r>
          </w:p>
        </w:tc>
        <w:tc>
          <w:tcPr>
            <w:tcW w:w="1100" w:type="dxa"/>
            <w:noWrap/>
            <w:vAlign w:val="center"/>
            <w:hideMark/>
          </w:tcPr>
          <w:p w14:paraId="410A628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98,78</w:t>
            </w:r>
          </w:p>
        </w:tc>
        <w:tc>
          <w:tcPr>
            <w:tcW w:w="1647" w:type="dxa"/>
            <w:noWrap/>
            <w:vAlign w:val="center"/>
            <w:hideMark/>
          </w:tcPr>
          <w:p w14:paraId="4671AE5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5943,53</w:t>
            </w:r>
          </w:p>
        </w:tc>
        <w:tc>
          <w:tcPr>
            <w:tcW w:w="1422" w:type="dxa"/>
            <w:noWrap/>
            <w:vAlign w:val="center"/>
            <w:hideMark/>
          </w:tcPr>
          <w:p w14:paraId="1239A09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448,86</w:t>
            </w:r>
          </w:p>
        </w:tc>
        <w:tc>
          <w:tcPr>
            <w:tcW w:w="1227" w:type="dxa"/>
            <w:noWrap/>
            <w:vAlign w:val="center"/>
            <w:hideMark/>
          </w:tcPr>
          <w:p w14:paraId="47D26CB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6344,39</w:t>
            </w:r>
          </w:p>
        </w:tc>
      </w:tr>
      <w:tr w:rsidR="00F722EA" w:rsidRPr="00F722EA" w14:paraId="1628320C" w14:textId="77777777" w:rsidTr="00555A2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E5173C4" w14:textId="77777777" w:rsidR="00B12E7C" w:rsidRPr="00F722EA" w:rsidRDefault="00B12E7C" w:rsidP="00555A29">
            <w:pPr>
              <w:jc w:val="center"/>
              <w:rPr>
                <w:rFonts w:eastAsia="Times New Roman"/>
                <w:sz w:val="18"/>
                <w:szCs w:val="18"/>
              </w:rPr>
            </w:pPr>
            <w:r w:rsidRPr="00F722EA">
              <w:rPr>
                <w:rFonts w:eastAsia="Times New Roman"/>
                <w:sz w:val="18"/>
                <w:szCs w:val="18"/>
              </w:rPr>
              <w:t>150</w:t>
            </w:r>
          </w:p>
        </w:tc>
        <w:tc>
          <w:tcPr>
            <w:tcW w:w="1537" w:type="dxa"/>
            <w:noWrap/>
            <w:vAlign w:val="center"/>
            <w:hideMark/>
          </w:tcPr>
          <w:p w14:paraId="35D2F4A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2930,48</w:t>
            </w:r>
          </w:p>
        </w:tc>
        <w:tc>
          <w:tcPr>
            <w:tcW w:w="1091" w:type="dxa"/>
            <w:noWrap/>
            <w:vAlign w:val="center"/>
            <w:hideMark/>
          </w:tcPr>
          <w:p w14:paraId="79008B5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1118,04</w:t>
            </w:r>
          </w:p>
        </w:tc>
        <w:tc>
          <w:tcPr>
            <w:tcW w:w="1100" w:type="dxa"/>
            <w:noWrap/>
            <w:vAlign w:val="center"/>
            <w:hideMark/>
          </w:tcPr>
          <w:p w14:paraId="24EDD52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647" w:type="dxa"/>
            <w:noWrap/>
            <w:vAlign w:val="center"/>
            <w:hideMark/>
          </w:tcPr>
          <w:p w14:paraId="5316351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4048,52</w:t>
            </w:r>
          </w:p>
        </w:tc>
        <w:tc>
          <w:tcPr>
            <w:tcW w:w="1422" w:type="dxa"/>
            <w:noWrap/>
            <w:vAlign w:val="center"/>
            <w:hideMark/>
          </w:tcPr>
          <w:p w14:paraId="15FEC47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163,12</w:t>
            </w:r>
          </w:p>
        </w:tc>
        <w:tc>
          <w:tcPr>
            <w:tcW w:w="1227" w:type="dxa"/>
            <w:noWrap/>
            <w:vAlign w:val="center"/>
            <w:hideMark/>
          </w:tcPr>
          <w:p w14:paraId="69C3C34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4211,64</w:t>
            </w:r>
          </w:p>
        </w:tc>
      </w:tr>
      <w:tr w:rsidR="00F722EA" w:rsidRPr="00F722EA" w14:paraId="55731243" w14:textId="77777777" w:rsidTr="00555A2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F14BE5E" w14:textId="77777777" w:rsidR="00B12E7C" w:rsidRPr="00F722EA" w:rsidRDefault="00B12E7C" w:rsidP="00555A29">
            <w:pPr>
              <w:jc w:val="center"/>
              <w:rPr>
                <w:rFonts w:eastAsia="Times New Roman"/>
                <w:sz w:val="18"/>
                <w:szCs w:val="18"/>
              </w:rPr>
            </w:pPr>
            <w:r w:rsidRPr="00F722EA">
              <w:rPr>
                <w:rFonts w:eastAsia="Times New Roman"/>
                <w:sz w:val="18"/>
                <w:szCs w:val="18"/>
              </w:rPr>
              <w:t>125</w:t>
            </w:r>
          </w:p>
        </w:tc>
        <w:tc>
          <w:tcPr>
            <w:tcW w:w="1537" w:type="dxa"/>
            <w:noWrap/>
            <w:vAlign w:val="center"/>
            <w:hideMark/>
          </w:tcPr>
          <w:p w14:paraId="79D7E4F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2156,99</w:t>
            </w:r>
          </w:p>
        </w:tc>
        <w:tc>
          <w:tcPr>
            <w:tcW w:w="1091" w:type="dxa"/>
            <w:noWrap/>
            <w:vAlign w:val="center"/>
            <w:hideMark/>
          </w:tcPr>
          <w:p w14:paraId="6A7839F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657,41</w:t>
            </w:r>
          </w:p>
        </w:tc>
        <w:tc>
          <w:tcPr>
            <w:tcW w:w="1100" w:type="dxa"/>
            <w:noWrap/>
            <w:vAlign w:val="center"/>
            <w:hideMark/>
          </w:tcPr>
          <w:p w14:paraId="2153946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647" w:type="dxa"/>
            <w:noWrap/>
            <w:vAlign w:val="center"/>
            <w:hideMark/>
          </w:tcPr>
          <w:p w14:paraId="1E71736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2814,4</w:t>
            </w:r>
          </w:p>
        </w:tc>
        <w:tc>
          <w:tcPr>
            <w:tcW w:w="1422" w:type="dxa"/>
            <w:noWrap/>
            <w:vAlign w:val="center"/>
            <w:hideMark/>
          </w:tcPr>
          <w:p w14:paraId="01645E6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556,69</w:t>
            </w:r>
          </w:p>
        </w:tc>
        <w:tc>
          <w:tcPr>
            <w:tcW w:w="1227" w:type="dxa"/>
            <w:noWrap/>
            <w:vAlign w:val="center"/>
            <w:hideMark/>
          </w:tcPr>
          <w:p w14:paraId="028578A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3371,09</w:t>
            </w:r>
          </w:p>
        </w:tc>
      </w:tr>
      <w:tr w:rsidR="00F722EA" w:rsidRPr="00F722EA" w14:paraId="121857AF" w14:textId="77777777" w:rsidTr="00555A2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A906706" w14:textId="77777777" w:rsidR="00B12E7C" w:rsidRPr="00F722EA" w:rsidRDefault="00B12E7C" w:rsidP="00555A29">
            <w:pPr>
              <w:jc w:val="center"/>
              <w:rPr>
                <w:rFonts w:eastAsia="Times New Roman"/>
                <w:sz w:val="18"/>
                <w:szCs w:val="18"/>
              </w:rPr>
            </w:pPr>
            <w:r w:rsidRPr="00F722EA">
              <w:rPr>
                <w:rFonts w:eastAsia="Times New Roman"/>
                <w:sz w:val="18"/>
                <w:szCs w:val="18"/>
              </w:rPr>
              <w:t>100</w:t>
            </w:r>
          </w:p>
        </w:tc>
        <w:tc>
          <w:tcPr>
            <w:tcW w:w="1537" w:type="dxa"/>
            <w:noWrap/>
            <w:vAlign w:val="center"/>
            <w:hideMark/>
          </w:tcPr>
          <w:p w14:paraId="50CD11C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2260,24</w:t>
            </w:r>
          </w:p>
        </w:tc>
        <w:tc>
          <w:tcPr>
            <w:tcW w:w="1091" w:type="dxa"/>
            <w:noWrap/>
            <w:vAlign w:val="center"/>
            <w:hideMark/>
          </w:tcPr>
          <w:p w14:paraId="662F7C1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1433,78</w:t>
            </w:r>
          </w:p>
        </w:tc>
        <w:tc>
          <w:tcPr>
            <w:tcW w:w="1100" w:type="dxa"/>
            <w:noWrap/>
            <w:vAlign w:val="center"/>
            <w:hideMark/>
          </w:tcPr>
          <w:p w14:paraId="46B79FA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144,53</w:t>
            </w:r>
          </w:p>
        </w:tc>
        <w:tc>
          <w:tcPr>
            <w:tcW w:w="1647" w:type="dxa"/>
            <w:noWrap/>
            <w:vAlign w:val="center"/>
            <w:hideMark/>
          </w:tcPr>
          <w:p w14:paraId="0D74665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3838,55</w:t>
            </w:r>
          </w:p>
        </w:tc>
        <w:tc>
          <w:tcPr>
            <w:tcW w:w="1422" w:type="dxa"/>
            <w:noWrap/>
            <w:vAlign w:val="center"/>
            <w:hideMark/>
          </w:tcPr>
          <w:p w14:paraId="4587ED6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474,69</w:t>
            </w:r>
          </w:p>
        </w:tc>
        <w:tc>
          <w:tcPr>
            <w:tcW w:w="1227" w:type="dxa"/>
            <w:noWrap/>
            <w:vAlign w:val="center"/>
            <w:hideMark/>
          </w:tcPr>
          <w:p w14:paraId="0AAC612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4313,24</w:t>
            </w:r>
          </w:p>
        </w:tc>
      </w:tr>
      <w:tr w:rsidR="00F722EA" w:rsidRPr="00F722EA" w14:paraId="4965C840" w14:textId="77777777" w:rsidTr="00555A29">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AE89CBB" w14:textId="77777777" w:rsidR="00B12E7C" w:rsidRPr="00F722EA" w:rsidRDefault="00B12E7C" w:rsidP="00555A29">
            <w:pPr>
              <w:jc w:val="center"/>
              <w:rPr>
                <w:rFonts w:eastAsia="Times New Roman"/>
                <w:sz w:val="18"/>
                <w:szCs w:val="18"/>
              </w:rPr>
            </w:pPr>
            <w:r w:rsidRPr="00F722EA">
              <w:rPr>
                <w:rFonts w:eastAsia="Times New Roman"/>
                <w:sz w:val="18"/>
                <w:szCs w:val="18"/>
              </w:rPr>
              <w:t>80</w:t>
            </w:r>
          </w:p>
        </w:tc>
        <w:tc>
          <w:tcPr>
            <w:tcW w:w="1537" w:type="dxa"/>
            <w:noWrap/>
            <w:vAlign w:val="center"/>
            <w:hideMark/>
          </w:tcPr>
          <w:p w14:paraId="58D188B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3029,89</w:t>
            </w:r>
          </w:p>
        </w:tc>
        <w:tc>
          <w:tcPr>
            <w:tcW w:w="1091" w:type="dxa"/>
            <w:noWrap/>
            <w:vAlign w:val="center"/>
            <w:hideMark/>
          </w:tcPr>
          <w:p w14:paraId="797621E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1130,31</w:t>
            </w:r>
          </w:p>
        </w:tc>
        <w:tc>
          <w:tcPr>
            <w:tcW w:w="1100" w:type="dxa"/>
            <w:noWrap/>
            <w:vAlign w:val="center"/>
            <w:hideMark/>
          </w:tcPr>
          <w:p w14:paraId="43FF83D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129,58</w:t>
            </w:r>
          </w:p>
        </w:tc>
        <w:tc>
          <w:tcPr>
            <w:tcW w:w="1647" w:type="dxa"/>
            <w:noWrap/>
            <w:vAlign w:val="center"/>
            <w:hideMark/>
          </w:tcPr>
          <w:p w14:paraId="3C70CE2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4289,78</w:t>
            </w:r>
          </w:p>
        </w:tc>
        <w:tc>
          <w:tcPr>
            <w:tcW w:w="1422" w:type="dxa"/>
            <w:noWrap/>
            <w:vAlign w:val="center"/>
            <w:hideMark/>
          </w:tcPr>
          <w:p w14:paraId="4EA1973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967,26</w:t>
            </w:r>
          </w:p>
        </w:tc>
        <w:tc>
          <w:tcPr>
            <w:tcW w:w="1227" w:type="dxa"/>
            <w:noWrap/>
            <w:vAlign w:val="center"/>
            <w:hideMark/>
          </w:tcPr>
          <w:p w14:paraId="28330C2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5257,04</w:t>
            </w:r>
          </w:p>
        </w:tc>
      </w:tr>
      <w:tr w:rsidR="00F722EA" w:rsidRPr="00F722EA" w14:paraId="242ED7AB" w14:textId="77777777" w:rsidTr="00555A29">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0C00CCD" w14:textId="77777777" w:rsidR="00B12E7C" w:rsidRPr="00F722EA" w:rsidRDefault="00B12E7C" w:rsidP="00555A29">
            <w:pPr>
              <w:jc w:val="center"/>
              <w:rPr>
                <w:rFonts w:eastAsia="Times New Roman"/>
                <w:sz w:val="18"/>
                <w:szCs w:val="18"/>
              </w:rPr>
            </w:pPr>
            <w:r w:rsidRPr="00F722EA">
              <w:rPr>
                <w:rFonts w:eastAsia="Times New Roman"/>
                <w:sz w:val="18"/>
                <w:szCs w:val="18"/>
              </w:rPr>
              <w:t>70</w:t>
            </w:r>
          </w:p>
        </w:tc>
        <w:tc>
          <w:tcPr>
            <w:tcW w:w="1537" w:type="dxa"/>
            <w:noWrap/>
            <w:vAlign w:val="center"/>
            <w:hideMark/>
          </w:tcPr>
          <w:p w14:paraId="42B7EE3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2539,86</w:t>
            </w:r>
          </w:p>
        </w:tc>
        <w:tc>
          <w:tcPr>
            <w:tcW w:w="1091" w:type="dxa"/>
            <w:noWrap/>
            <w:vAlign w:val="center"/>
            <w:hideMark/>
          </w:tcPr>
          <w:p w14:paraId="253B64D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711,43</w:t>
            </w:r>
          </w:p>
        </w:tc>
        <w:tc>
          <w:tcPr>
            <w:tcW w:w="1100" w:type="dxa"/>
            <w:noWrap/>
            <w:vAlign w:val="center"/>
            <w:hideMark/>
          </w:tcPr>
          <w:p w14:paraId="72994FC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119,55</w:t>
            </w:r>
          </w:p>
        </w:tc>
        <w:tc>
          <w:tcPr>
            <w:tcW w:w="1647" w:type="dxa"/>
            <w:noWrap/>
            <w:vAlign w:val="center"/>
            <w:hideMark/>
          </w:tcPr>
          <w:p w14:paraId="7E9712F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3370.84</w:t>
            </w:r>
          </w:p>
        </w:tc>
        <w:tc>
          <w:tcPr>
            <w:tcW w:w="1422" w:type="dxa"/>
            <w:noWrap/>
            <w:vAlign w:val="center"/>
            <w:hideMark/>
          </w:tcPr>
          <w:p w14:paraId="04BF36B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459,32</w:t>
            </w:r>
          </w:p>
        </w:tc>
        <w:tc>
          <w:tcPr>
            <w:tcW w:w="1227" w:type="dxa"/>
            <w:noWrap/>
            <w:vAlign w:val="center"/>
            <w:hideMark/>
          </w:tcPr>
          <w:p w14:paraId="36A2F21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3830,16</w:t>
            </w:r>
          </w:p>
        </w:tc>
      </w:tr>
      <w:tr w:rsidR="00F722EA" w:rsidRPr="00F722EA" w14:paraId="28397831" w14:textId="77777777" w:rsidTr="00555A29">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4147724" w14:textId="77777777" w:rsidR="00B12E7C" w:rsidRPr="00F722EA" w:rsidRDefault="00B12E7C" w:rsidP="00555A29">
            <w:pPr>
              <w:jc w:val="center"/>
              <w:rPr>
                <w:rFonts w:eastAsia="Times New Roman"/>
                <w:sz w:val="18"/>
                <w:szCs w:val="18"/>
              </w:rPr>
            </w:pPr>
            <w:r w:rsidRPr="00F722EA">
              <w:rPr>
                <w:rFonts w:eastAsia="Times New Roman"/>
                <w:sz w:val="18"/>
                <w:szCs w:val="18"/>
              </w:rPr>
              <w:t>50</w:t>
            </w:r>
          </w:p>
        </w:tc>
        <w:tc>
          <w:tcPr>
            <w:tcW w:w="1537" w:type="dxa"/>
            <w:noWrap/>
            <w:vAlign w:val="center"/>
            <w:hideMark/>
          </w:tcPr>
          <w:p w14:paraId="102B668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1075,03</w:t>
            </w:r>
          </w:p>
        </w:tc>
        <w:tc>
          <w:tcPr>
            <w:tcW w:w="1091" w:type="dxa"/>
            <w:noWrap/>
            <w:vAlign w:val="center"/>
            <w:hideMark/>
          </w:tcPr>
          <w:p w14:paraId="6C087F8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783,99</w:t>
            </w:r>
          </w:p>
        </w:tc>
        <w:tc>
          <w:tcPr>
            <w:tcW w:w="1100" w:type="dxa"/>
            <w:noWrap/>
            <w:vAlign w:val="center"/>
            <w:hideMark/>
          </w:tcPr>
          <w:p w14:paraId="1D11A3B5"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209,32</w:t>
            </w:r>
          </w:p>
        </w:tc>
        <w:tc>
          <w:tcPr>
            <w:tcW w:w="1647" w:type="dxa"/>
            <w:noWrap/>
            <w:vAlign w:val="center"/>
            <w:hideMark/>
          </w:tcPr>
          <w:p w14:paraId="48C210A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2068,34</w:t>
            </w:r>
          </w:p>
        </w:tc>
        <w:tc>
          <w:tcPr>
            <w:tcW w:w="1422" w:type="dxa"/>
            <w:noWrap/>
            <w:vAlign w:val="center"/>
            <w:hideMark/>
          </w:tcPr>
          <w:p w14:paraId="58067FF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366,12</w:t>
            </w:r>
          </w:p>
        </w:tc>
        <w:tc>
          <w:tcPr>
            <w:tcW w:w="1227" w:type="dxa"/>
            <w:noWrap/>
            <w:vAlign w:val="center"/>
            <w:hideMark/>
          </w:tcPr>
          <w:p w14:paraId="0C68B6C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2434,46</w:t>
            </w:r>
          </w:p>
        </w:tc>
      </w:tr>
      <w:tr w:rsidR="00F722EA" w:rsidRPr="00F722EA" w14:paraId="21BAA789" w14:textId="77777777" w:rsidTr="00555A2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FC4BF9A" w14:textId="77777777" w:rsidR="00B12E7C" w:rsidRPr="00F722EA" w:rsidRDefault="00B12E7C" w:rsidP="00555A29">
            <w:pPr>
              <w:jc w:val="center"/>
              <w:rPr>
                <w:rFonts w:eastAsia="Times New Roman"/>
                <w:sz w:val="18"/>
                <w:szCs w:val="18"/>
              </w:rPr>
            </w:pPr>
            <w:r w:rsidRPr="00F722EA">
              <w:rPr>
                <w:rFonts w:eastAsia="Times New Roman"/>
                <w:sz w:val="18"/>
                <w:szCs w:val="18"/>
              </w:rPr>
              <w:t>40</w:t>
            </w:r>
          </w:p>
        </w:tc>
        <w:tc>
          <w:tcPr>
            <w:tcW w:w="1537" w:type="dxa"/>
            <w:noWrap/>
            <w:vAlign w:val="center"/>
            <w:hideMark/>
          </w:tcPr>
          <w:p w14:paraId="79F73B9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674,68</w:t>
            </w:r>
          </w:p>
        </w:tc>
        <w:tc>
          <w:tcPr>
            <w:tcW w:w="1091" w:type="dxa"/>
            <w:noWrap/>
            <w:vAlign w:val="center"/>
            <w:hideMark/>
          </w:tcPr>
          <w:p w14:paraId="1CB5854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712,85</w:t>
            </w:r>
          </w:p>
        </w:tc>
        <w:tc>
          <w:tcPr>
            <w:tcW w:w="1100" w:type="dxa"/>
            <w:noWrap/>
            <w:vAlign w:val="center"/>
            <w:hideMark/>
          </w:tcPr>
          <w:p w14:paraId="7AC750B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647" w:type="dxa"/>
            <w:noWrap/>
            <w:vAlign w:val="center"/>
            <w:hideMark/>
          </w:tcPr>
          <w:p w14:paraId="4B700E0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1387,53</w:t>
            </w:r>
          </w:p>
        </w:tc>
        <w:tc>
          <w:tcPr>
            <w:tcW w:w="1422" w:type="dxa"/>
            <w:noWrap/>
            <w:vAlign w:val="center"/>
            <w:hideMark/>
          </w:tcPr>
          <w:p w14:paraId="24D6764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159,41</w:t>
            </w:r>
          </w:p>
        </w:tc>
        <w:tc>
          <w:tcPr>
            <w:tcW w:w="1227" w:type="dxa"/>
            <w:noWrap/>
            <w:vAlign w:val="center"/>
            <w:hideMark/>
          </w:tcPr>
          <w:p w14:paraId="5283B4C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1546,94</w:t>
            </w:r>
          </w:p>
        </w:tc>
      </w:tr>
      <w:tr w:rsidR="00F722EA" w:rsidRPr="00F722EA" w14:paraId="59897C09" w14:textId="77777777" w:rsidTr="00555A29">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0B9EE91" w14:textId="77777777" w:rsidR="00B12E7C" w:rsidRPr="00F722EA" w:rsidRDefault="00B12E7C" w:rsidP="00555A29">
            <w:pPr>
              <w:jc w:val="center"/>
              <w:rPr>
                <w:rFonts w:eastAsia="Times New Roman"/>
                <w:sz w:val="18"/>
                <w:szCs w:val="18"/>
              </w:rPr>
            </w:pPr>
            <w:r w:rsidRPr="00F722EA">
              <w:rPr>
                <w:rFonts w:eastAsia="Times New Roman"/>
                <w:sz w:val="18"/>
                <w:szCs w:val="18"/>
              </w:rPr>
              <w:t>32</w:t>
            </w:r>
          </w:p>
        </w:tc>
        <w:tc>
          <w:tcPr>
            <w:tcW w:w="1537" w:type="dxa"/>
            <w:noWrap/>
            <w:vAlign w:val="center"/>
            <w:hideMark/>
          </w:tcPr>
          <w:p w14:paraId="4801E23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237,09</w:t>
            </w:r>
          </w:p>
        </w:tc>
        <w:tc>
          <w:tcPr>
            <w:tcW w:w="1091" w:type="dxa"/>
            <w:noWrap/>
            <w:vAlign w:val="center"/>
            <w:hideMark/>
          </w:tcPr>
          <w:p w14:paraId="0B4FC135"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225,94</w:t>
            </w:r>
          </w:p>
        </w:tc>
        <w:tc>
          <w:tcPr>
            <w:tcW w:w="1100" w:type="dxa"/>
            <w:noWrap/>
            <w:vAlign w:val="center"/>
            <w:hideMark/>
          </w:tcPr>
          <w:p w14:paraId="0DB3B95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45,73</w:t>
            </w:r>
          </w:p>
        </w:tc>
        <w:tc>
          <w:tcPr>
            <w:tcW w:w="1647" w:type="dxa"/>
            <w:noWrap/>
            <w:vAlign w:val="center"/>
            <w:hideMark/>
          </w:tcPr>
          <w:p w14:paraId="42DA031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508,76</w:t>
            </w:r>
          </w:p>
        </w:tc>
        <w:tc>
          <w:tcPr>
            <w:tcW w:w="1422" w:type="dxa"/>
            <w:noWrap/>
            <w:vAlign w:val="center"/>
            <w:hideMark/>
          </w:tcPr>
          <w:p w14:paraId="40B563F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262,81</w:t>
            </w:r>
          </w:p>
        </w:tc>
        <w:tc>
          <w:tcPr>
            <w:tcW w:w="1227" w:type="dxa"/>
            <w:noWrap/>
            <w:vAlign w:val="center"/>
            <w:hideMark/>
          </w:tcPr>
          <w:p w14:paraId="09C8058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771,57</w:t>
            </w:r>
          </w:p>
        </w:tc>
      </w:tr>
      <w:tr w:rsidR="00F722EA" w:rsidRPr="00F722EA" w14:paraId="432F3A9C" w14:textId="77777777" w:rsidTr="00555A2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A685D9C" w14:textId="77777777" w:rsidR="00B12E7C" w:rsidRPr="00F722EA" w:rsidRDefault="00B12E7C" w:rsidP="00555A29">
            <w:pPr>
              <w:jc w:val="center"/>
              <w:rPr>
                <w:rFonts w:eastAsia="Times New Roman"/>
                <w:sz w:val="18"/>
                <w:szCs w:val="18"/>
              </w:rPr>
            </w:pPr>
            <w:r w:rsidRPr="00F722EA">
              <w:rPr>
                <w:rFonts w:eastAsia="Times New Roman"/>
                <w:sz w:val="18"/>
                <w:szCs w:val="18"/>
              </w:rPr>
              <w:t>25</w:t>
            </w:r>
          </w:p>
        </w:tc>
        <w:tc>
          <w:tcPr>
            <w:tcW w:w="1537" w:type="dxa"/>
            <w:noWrap/>
            <w:vAlign w:val="center"/>
            <w:hideMark/>
          </w:tcPr>
          <w:p w14:paraId="60DBD23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187,28</w:t>
            </w:r>
          </w:p>
        </w:tc>
        <w:tc>
          <w:tcPr>
            <w:tcW w:w="1091" w:type="dxa"/>
            <w:noWrap/>
            <w:vAlign w:val="center"/>
            <w:hideMark/>
          </w:tcPr>
          <w:p w14:paraId="6C1C1F5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45,24</w:t>
            </w:r>
          </w:p>
        </w:tc>
        <w:tc>
          <w:tcPr>
            <w:tcW w:w="1100" w:type="dxa"/>
            <w:noWrap/>
            <w:vAlign w:val="center"/>
            <w:hideMark/>
          </w:tcPr>
          <w:p w14:paraId="0DEBD9A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647" w:type="dxa"/>
            <w:noWrap/>
            <w:vAlign w:val="center"/>
            <w:hideMark/>
          </w:tcPr>
          <w:p w14:paraId="2C0A7FD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280,52</w:t>
            </w:r>
          </w:p>
        </w:tc>
        <w:tc>
          <w:tcPr>
            <w:tcW w:w="1422" w:type="dxa"/>
            <w:noWrap/>
            <w:vAlign w:val="center"/>
            <w:hideMark/>
          </w:tcPr>
          <w:p w14:paraId="29D630B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135,99</w:t>
            </w:r>
          </w:p>
        </w:tc>
        <w:tc>
          <w:tcPr>
            <w:tcW w:w="1227" w:type="dxa"/>
            <w:noWrap/>
            <w:vAlign w:val="center"/>
            <w:hideMark/>
          </w:tcPr>
          <w:p w14:paraId="1917DAB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416,51</w:t>
            </w:r>
          </w:p>
        </w:tc>
      </w:tr>
      <w:tr w:rsidR="00F722EA" w:rsidRPr="00F722EA" w14:paraId="6B3F39C3" w14:textId="77777777" w:rsidTr="00555A2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5E8441F" w14:textId="77777777" w:rsidR="00B12E7C" w:rsidRPr="00F722EA" w:rsidRDefault="00B12E7C" w:rsidP="00555A29">
            <w:pPr>
              <w:jc w:val="center"/>
              <w:rPr>
                <w:rFonts w:eastAsia="Times New Roman"/>
                <w:sz w:val="18"/>
                <w:szCs w:val="18"/>
              </w:rPr>
            </w:pPr>
            <w:r w:rsidRPr="00F722EA">
              <w:rPr>
                <w:rFonts w:eastAsia="Times New Roman"/>
                <w:sz w:val="18"/>
                <w:szCs w:val="18"/>
              </w:rPr>
              <w:t>KOPĀ</w:t>
            </w:r>
          </w:p>
        </w:tc>
        <w:tc>
          <w:tcPr>
            <w:tcW w:w="1537" w:type="dxa"/>
            <w:noWrap/>
            <w:vAlign w:val="center"/>
            <w:hideMark/>
          </w:tcPr>
          <w:p w14:paraId="3A8A1DB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25307,42</w:t>
            </w:r>
          </w:p>
        </w:tc>
        <w:tc>
          <w:tcPr>
            <w:tcW w:w="1091" w:type="dxa"/>
            <w:noWrap/>
            <w:vAlign w:val="center"/>
            <w:hideMark/>
          </w:tcPr>
          <w:p w14:paraId="5FA402F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10999,56</w:t>
            </w:r>
          </w:p>
        </w:tc>
        <w:tc>
          <w:tcPr>
            <w:tcW w:w="1100" w:type="dxa"/>
            <w:noWrap/>
            <w:vAlign w:val="center"/>
            <w:hideMark/>
          </w:tcPr>
          <w:p w14:paraId="3212FB7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1984,21</w:t>
            </w:r>
          </w:p>
        </w:tc>
        <w:tc>
          <w:tcPr>
            <w:tcW w:w="1647" w:type="dxa"/>
            <w:noWrap/>
            <w:vAlign w:val="center"/>
            <w:hideMark/>
          </w:tcPr>
          <w:p w14:paraId="1D45415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38291,19</w:t>
            </w:r>
          </w:p>
        </w:tc>
        <w:tc>
          <w:tcPr>
            <w:tcW w:w="1422" w:type="dxa"/>
            <w:noWrap/>
            <w:vAlign w:val="center"/>
            <w:hideMark/>
          </w:tcPr>
          <w:p w14:paraId="04E7B8C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4200,64</w:t>
            </w:r>
          </w:p>
        </w:tc>
        <w:tc>
          <w:tcPr>
            <w:tcW w:w="1227" w:type="dxa"/>
            <w:noWrap/>
            <w:vAlign w:val="center"/>
            <w:hideMark/>
          </w:tcPr>
          <w:p w14:paraId="48A7DFB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42491,83</w:t>
            </w:r>
          </w:p>
        </w:tc>
      </w:tr>
      <w:tr w:rsidR="00F722EA" w:rsidRPr="00F722EA" w14:paraId="018DA14B" w14:textId="77777777" w:rsidTr="006E572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397E174" w14:textId="77777777" w:rsidR="00B12E7C" w:rsidRPr="00F722EA" w:rsidRDefault="00B12E7C" w:rsidP="00555A29">
            <w:pPr>
              <w:jc w:val="center"/>
              <w:rPr>
                <w:rFonts w:eastAsia="Times New Roman"/>
                <w:sz w:val="18"/>
                <w:szCs w:val="18"/>
              </w:rPr>
            </w:pPr>
            <w:r w:rsidRPr="00F722EA">
              <w:rPr>
                <w:rFonts w:eastAsia="Times New Roman"/>
                <w:sz w:val="18"/>
                <w:szCs w:val="18"/>
              </w:rPr>
              <w:t>%</w:t>
            </w:r>
          </w:p>
        </w:tc>
        <w:tc>
          <w:tcPr>
            <w:tcW w:w="1537" w:type="dxa"/>
            <w:noWrap/>
            <w:vAlign w:val="center"/>
            <w:hideMark/>
          </w:tcPr>
          <w:p w14:paraId="24B10379"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66,1</w:t>
            </w:r>
          </w:p>
        </w:tc>
        <w:tc>
          <w:tcPr>
            <w:tcW w:w="1091" w:type="dxa"/>
            <w:noWrap/>
            <w:vAlign w:val="center"/>
            <w:hideMark/>
          </w:tcPr>
          <w:p w14:paraId="35DEF4D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28,7</w:t>
            </w:r>
          </w:p>
        </w:tc>
        <w:tc>
          <w:tcPr>
            <w:tcW w:w="1100" w:type="dxa"/>
            <w:noWrap/>
            <w:vAlign w:val="center"/>
            <w:hideMark/>
          </w:tcPr>
          <w:p w14:paraId="4563218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5,2</w:t>
            </w:r>
          </w:p>
        </w:tc>
        <w:tc>
          <w:tcPr>
            <w:tcW w:w="1647" w:type="dxa"/>
            <w:noWrap/>
            <w:vAlign w:val="center"/>
            <w:hideMark/>
          </w:tcPr>
          <w:p w14:paraId="070976C9" w14:textId="56EBB1E9"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22" w:type="dxa"/>
            <w:noWrap/>
            <w:vAlign w:val="center"/>
            <w:hideMark/>
          </w:tcPr>
          <w:p w14:paraId="111EA87B" w14:textId="2B151A6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227" w:type="dxa"/>
            <w:noWrap/>
            <w:vAlign w:val="center"/>
            <w:hideMark/>
          </w:tcPr>
          <w:p w14:paraId="603237A5" w14:textId="63A2A454"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bl>
    <w:p w14:paraId="7CE59D0E" w14:textId="77777777" w:rsidR="002B3500" w:rsidRDefault="002B3500" w:rsidP="00674BED">
      <w:pPr>
        <w:spacing w:before="120" w:line="360" w:lineRule="auto"/>
        <w:rPr>
          <w:i/>
          <w:sz w:val="20"/>
          <w:szCs w:val="20"/>
        </w:rPr>
      </w:pPr>
    </w:p>
    <w:p w14:paraId="49CE1069" w14:textId="77777777" w:rsidR="00C60F4E" w:rsidRPr="00E5676E" w:rsidRDefault="00C60F4E" w:rsidP="00E5676E">
      <w:pPr>
        <w:spacing w:before="120" w:line="360" w:lineRule="auto"/>
        <w:jc w:val="right"/>
        <w:rPr>
          <w:i/>
          <w:sz w:val="20"/>
          <w:szCs w:val="20"/>
        </w:rPr>
      </w:pPr>
      <w:r w:rsidRPr="00E5676E">
        <w:rPr>
          <w:i/>
          <w:sz w:val="20"/>
          <w:szCs w:val="20"/>
        </w:rPr>
        <w:t>Rēzeknes CSS Centrālā rajona siltumtīklu raksturojums</w:t>
      </w:r>
    </w:p>
    <w:tbl>
      <w:tblPr>
        <w:tblStyle w:val="LightShading-Accent2"/>
        <w:tblW w:w="9464" w:type="dxa"/>
        <w:tblLook w:val="04A0" w:firstRow="1" w:lastRow="0" w:firstColumn="1" w:lastColumn="0" w:noHBand="0" w:noVBand="1"/>
      </w:tblPr>
      <w:tblGrid>
        <w:gridCol w:w="1420"/>
        <w:gridCol w:w="1410"/>
        <w:gridCol w:w="1134"/>
        <w:gridCol w:w="1134"/>
        <w:gridCol w:w="1560"/>
        <w:gridCol w:w="1417"/>
        <w:gridCol w:w="1389"/>
      </w:tblGrid>
      <w:tr w:rsidR="00F722EA" w:rsidRPr="00F722EA" w14:paraId="63B5535E" w14:textId="77777777" w:rsidTr="006E5722">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hideMark/>
          </w:tcPr>
          <w:p w14:paraId="5EF63DA4" w14:textId="77777777" w:rsidR="00B12E7C" w:rsidRPr="00555A29" w:rsidRDefault="00B12E7C" w:rsidP="00555A29">
            <w:pPr>
              <w:jc w:val="center"/>
              <w:rPr>
                <w:rFonts w:eastAsia="Times New Roman"/>
                <w:color w:val="auto"/>
                <w:sz w:val="20"/>
                <w:szCs w:val="20"/>
              </w:rPr>
            </w:pPr>
            <w:r w:rsidRPr="00555A29">
              <w:rPr>
                <w:rFonts w:eastAsia="Times New Roman"/>
                <w:color w:val="auto"/>
                <w:sz w:val="20"/>
                <w:szCs w:val="20"/>
              </w:rPr>
              <w:t>Nosacītais diametrs mm</w:t>
            </w:r>
          </w:p>
        </w:tc>
        <w:tc>
          <w:tcPr>
            <w:tcW w:w="8044" w:type="dxa"/>
            <w:gridSpan w:val="6"/>
            <w:noWrap/>
            <w:vAlign w:val="center"/>
            <w:hideMark/>
          </w:tcPr>
          <w:p w14:paraId="27A7996B" w14:textId="77777777" w:rsidR="00B12E7C" w:rsidRPr="00555A29" w:rsidRDefault="00B12E7C" w:rsidP="00555A2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555A29">
              <w:rPr>
                <w:rFonts w:eastAsia="Times New Roman"/>
                <w:color w:val="auto"/>
                <w:sz w:val="20"/>
                <w:szCs w:val="20"/>
              </w:rPr>
              <w:t>Garums, metri</w:t>
            </w:r>
          </w:p>
        </w:tc>
      </w:tr>
      <w:tr w:rsidR="00F722EA" w:rsidRPr="00F722EA" w14:paraId="7EE43E5E"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vMerge/>
            <w:hideMark/>
          </w:tcPr>
          <w:p w14:paraId="3E4C3183" w14:textId="77777777" w:rsidR="00B12E7C" w:rsidRPr="00F722EA" w:rsidRDefault="00B12E7C" w:rsidP="00E541BC">
            <w:pPr>
              <w:rPr>
                <w:rFonts w:eastAsia="Times New Roman"/>
                <w:sz w:val="18"/>
                <w:szCs w:val="18"/>
              </w:rPr>
            </w:pPr>
          </w:p>
        </w:tc>
        <w:tc>
          <w:tcPr>
            <w:tcW w:w="1410" w:type="dxa"/>
            <w:noWrap/>
            <w:vAlign w:val="center"/>
            <w:hideMark/>
          </w:tcPr>
          <w:p w14:paraId="0C144BC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Pazemes kanāla</w:t>
            </w:r>
          </w:p>
        </w:tc>
        <w:tc>
          <w:tcPr>
            <w:tcW w:w="1134" w:type="dxa"/>
            <w:noWrap/>
            <w:vAlign w:val="center"/>
            <w:hideMark/>
          </w:tcPr>
          <w:p w14:paraId="01ACCFD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F722EA">
              <w:rPr>
                <w:rFonts w:eastAsia="Times New Roman"/>
                <w:sz w:val="18"/>
                <w:szCs w:val="18"/>
              </w:rPr>
              <w:t>Bezkanāla</w:t>
            </w:r>
            <w:proofErr w:type="spellEnd"/>
          </w:p>
        </w:tc>
        <w:tc>
          <w:tcPr>
            <w:tcW w:w="1134" w:type="dxa"/>
            <w:noWrap/>
            <w:vAlign w:val="center"/>
            <w:hideMark/>
          </w:tcPr>
          <w:p w14:paraId="5DAD3E5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Virszemes</w:t>
            </w:r>
          </w:p>
        </w:tc>
        <w:tc>
          <w:tcPr>
            <w:tcW w:w="1560" w:type="dxa"/>
            <w:noWrap/>
            <w:vAlign w:val="center"/>
            <w:hideMark/>
          </w:tcPr>
          <w:p w14:paraId="5A3CAEE0"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 darbojošās</w:t>
            </w:r>
          </w:p>
        </w:tc>
        <w:tc>
          <w:tcPr>
            <w:tcW w:w="1417" w:type="dxa"/>
            <w:noWrap/>
            <w:vAlign w:val="center"/>
            <w:hideMark/>
          </w:tcPr>
          <w:p w14:paraId="650DA51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Nestrādājošās</w:t>
            </w:r>
          </w:p>
        </w:tc>
        <w:tc>
          <w:tcPr>
            <w:tcW w:w="1389" w:type="dxa"/>
            <w:noWrap/>
            <w:vAlign w:val="center"/>
            <w:hideMark/>
          </w:tcPr>
          <w:p w14:paraId="578405E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w:t>
            </w:r>
          </w:p>
        </w:tc>
      </w:tr>
      <w:tr w:rsidR="00F722EA" w:rsidRPr="00F722EA" w14:paraId="3F57CAB8" w14:textId="77777777" w:rsidTr="00555A29">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1539A439" w14:textId="77777777" w:rsidR="00B12E7C" w:rsidRPr="00F722EA" w:rsidRDefault="00B12E7C" w:rsidP="00555A29">
            <w:pPr>
              <w:jc w:val="center"/>
              <w:rPr>
                <w:rFonts w:eastAsia="Times New Roman"/>
                <w:sz w:val="18"/>
                <w:szCs w:val="18"/>
              </w:rPr>
            </w:pPr>
            <w:r w:rsidRPr="00F722EA">
              <w:rPr>
                <w:rFonts w:eastAsia="Times New Roman"/>
                <w:sz w:val="18"/>
                <w:szCs w:val="18"/>
              </w:rPr>
              <w:t>500</w:t>
            </w:r>
          </w:p>
        </w:tc>
        <w:tc>
          <w:tcPr>
            <w:tcW w:w="1410" w:type="dxa"/>
            <w:noWrap/>
            <w:vAlign w:val="center"/>
            <w:hideMark/>
          </w:tcPr>
          <w:p w14:paraId="5F5DCCC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408,67</w:t>
            </w:r>
          </w:p>
        </w:tc>
        <w:tc>
          <w:tcPr>
            <w:tcW w:w="1134" w:type="dxa"/>
            <w:noWrap/>
            <w:vAlign w:val="center"/>
            <w:hideMark/>
          </w:tcPr>
          <w:p w14:paraId="2C86300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282,7</w:t>
            </w:r>
          </w:p>
        </w:tc>
        <w:tc>
          <w:tcPr>
            <w:tcW w:w="1134" w:type="dxa"/>
            <w:noWrap/>
            <w:vAlign w:val="center"/>
            <w:hideMark/>
          </w:tcPr>
          <w:p w14:paraId="32EE7EA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027D7FE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691,37</w:t>
            </w:r>
          </w:p>
        </w:tc>
        <w:tc>
          <w:tcPr>
            <w:tcW w:w="1417" w:type="dxa"/>
            <w:noWrap/>
            <w:vAlign w:val="center"/>
            <w:hideMark/>
          </w:tcPr>
          <w:p w14:paraId="23A13D81" w14:textId="71870C38"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7BC13D4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691,37</w:t>
            </w:r>
          </w:p>
        </w:tc>
      </w:tr>
      <w:tr w:rsidR="00F722EA" w:rsidRPr="00F722EA" w14:paraId="4CA7A7C1" w14:textId="77777777" w:rsidTr="00555A2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2608C219" w14:textId="77777777" w:rsidR="00B12E7C" w:rsidRPr="00F722EA" w:rsidRDefault="00B12E7C" w:rsidP="00555A29">
            <w:pPr>
              <w:jc w:val="center"/>
              <w:rPr>
                <w:rFonts w:eastAsia="Times New Roman"/>
                <w:sz w:val="18"/>
                <w:szCs w:val="18"/>
              </w:rPr>
            </w:pPr>
            <w:r w:rsidRPr="00F722EA">
              <w:rPr>
                <w:rFonts w:eastAsia="Times New Roman"/>
                <w:sz w:val="18"/>
                <w:szCs w:val="18"/>
              </w:rPr>
              <w:t>400</w:t>
            </w:r>
          </w:p>
        </w:tc>
        <w:tc>
          <w:tcPr>
            <w:tcW w:w="1410" w:type="dxa"/>
            <w:noWrap/>
            <w:vAlign w:val="center"/>
            <w:hideMark/>
          </w:tcPr>
          <w:p w14:paraId="390AF6F9"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134" w:type="dxa"/>
            <w:noWrap/>
            <w:vAlign w:val="center"/>
            <w:hideMark/>
          </w:tcPr>
          <w:p w14:paraId="74B189A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833,99</w:t>
            </w:r>
          </w:p>
        </w:tc>
        <w:tc>
          <w:tcPr>
            <w:tcW w:w="1134" w:type="dxa"/>
            <w:noWrap/>
            <w:vAlign w:val="center"/>
            <w:hideMark/>
          </w:tcPr>
          <w:p w14:paraId="59FA5AF4" w14:textId="64ECBB26"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74801E9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833,99</w:t>
            </w:r>
          </w:p>
        </w:tc>
        <w:tc>
          <w:tcPr>
            <w:tcW w:w="1417" w:type="dxa"/>
            <w:noWrap/>
            <w:vAlign w:val="center"/>
            <w:hideMark/>
          </w:tcPr>
          <w:p w14:paraId="7221E8BB" w14:textId="68D495EA"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19EA4D6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833,99</w:t>
            </w:r>
          </w:p>
        </w:tc>
      </w:tr>
      <w:tr w:rsidR="00F722EA" w:rsidRPr="00F722EA" w14:paraId="69BF7D03" w14:textId="77777777" w:rsidTr="00555A29">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56DB7A51" w14:textId="77777777" w:rsidR="00B12E7C" w:rsidRPr="00F722EA" w:rsidRDefault="00B12E7C" w:rsidP="00555A29">
            <w:pPr>
              <w:jc w:val="center"/>
              <w:rPr>
                <w:rFonts w:eastAsia="Times New Roman"/>
                <w:sz w:val="18"/>
                <w:szCs w:val="18"/>
              </w:rPr>
            </w:pPr>
            <w:r w:rsidRPr="00F722EA">
              <w:rPr>
                <w:rFonts w:eastAsia="Times New Roman"/>
                <w:sz w:val="18"/>
                <w:szCs w:val="18"/>
              </w:rPr>
              <w:t>300</w:t>
            </w:r>
          </w:p>
        </w:tc>
        <w:tc>
          <w:tcPr>
            <w:tcW w:w="1410" w:type="dxa"/>
            <w:noWrap/>
            <w:vAlign w:val="center"/>
            <w:hideMark/>
          </w:tcPr>
          <w:p w14:paraId="3CF0622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3150,19</w:t>
            </w:r>
          </w:p>
        </w:tc>
        <w:tc>
          <w:tcPr>
            <w:tcW w:w="1134" w:type="dxa"/>
            <w:noWrap/>
            <w:vAlign w:val="center"/>
            <w:hideMark/>
          </w:tcPr>
          <w:p w14:paraId="6CF214C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227,35</w:t>
            </w:r>
          </w:p>
        </w:tc>
        <w:tc>
          <w:tcPr>
            <w:tcW w:w="1134" w:type="dxa"/>
            <w:noWrap/>
            <w:vAlign w:val="center"/>
            <w:hideMark/>
          </w:tcPr>
          <w:p w14:paraId="1E1439B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202,4</w:t>
            </w:r>
          </w:p>
        </w:tc>
        <w:tc>
          <w:tcPr>
            <w:tcW w:w="1560" w:type="dxa"/>
            <w:noWrap/>
            <w:vAlign w:val="center"/>
            <w:hideMark/>
          </w:tcPr>
          <w:p w14:paraId="08F6DB1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3579,94</w:t>
            </w:r>
          </w:p>
        </w:tc>
        <w:tc>
          <w:tcPr>
            <w:tcW w:w="1417" w:type="dxa"/>
            <w:noWrap/>
            <w:vAlign w:val="center"/>
            <w:hideMark/>
          </w:tcPr>
          <w:p w14:paraId="0140421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206,37</w:t>
            </w:r>
          </w:p>
        </w:tc>
        <w:tc>
          <w:tcPr>
            <w:tcW w:w="1389" w:type="dxa"/>
            <w:noWrap/>
            <w:vAlign w:val="center"/>
            <w:hideMark/>
          </w:tcPr>
          <w:p w14:paraId="19338D4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3786,31</w:t>
            </w:r>
          </w:p>
        </w:tc>
      </w:tr>
      <w:tr w:rsidR="00F722EA" w:rsidRPr="00F722EA" w14:paraId="0CAFFF72" w14:textId="77777777" w:rsidTr="00555A2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22BC579" w14:textId="77777777" w:rsidR="00B12E7C" w:rsidRPr="00F722EA" w:rsidRDefault="00B12E7C" w:rsidP="00555A29">
            <w:pPr>
              <w:jc w:val="center"/>
              <w:rPr>
                <w:rFonts w:eastAsia="Times New Roman"/>
                <w:sz w:val="18"/>
                <w:szCs w:val="18"/>
              </w:rPr>
            </w:pPr>
            <w:r w:rsidRPr="00F722EA">
              <w:rPr>
                <w:rFonts w:eastAsia="Times New Roman"/>
                <w:sz w:val="18"/>
                <w:szCs w:val="18"/>
              </w:rPr>
              <w:t>250</w:t>
            </w:r>
          </w:p>
        </w:tc>
        <w:tc>
          <w:tcPr>
            <w:tcW w:w="1410" w:type="dxa"/>
            <w:noWrap/>
            <w:vAlign w:val="center"/>
            <w:hideMark/>
          </w:tcPr>
          <w:p w14:paraId="1443B25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401,19</w:t>
            </w:r>
          </w:p>
        </w:tc>
        <w:tc>
          <w:tcPr>
            <w:tcW w:w="1134" w:type="dxa"/>
            <w:noWrap/>
            <w:vAlign w:val="center"/>
            <w:hideMark/>
          </w:tcPr>
          <w:p w14:paraId="041D5EF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896,89</w:t>
            </w:r>
          </w:p>
        </w:tc>
        <w:tc>
          <w:tcPr>
            <w:tcW w:w="1134" w:type="dxa"/>
            <w:noWrap/>
            <w:vAlign w:val="center"/>
            <w:hideMark/>
          </w:tcPr>
          <w:p w14:paraId="75D1F044" w14:textId="3E882E8A"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11FB512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1298,08</w:t>
            </w:r>
          </w:p>
        </w:tc>
        <w:tc>
          <w:tcPr>
            <w:tcW w:w="1417" w:type="dxa"/>
            <w:noWrap/>
            <w:vAlign w:val="center"/>
            <w:hideMark/>
          </w:tcPr>
          <w:p w14:paraId="7165D12F" w14:textId="096E39A1"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6A16EDD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1298,08</w:t>
            </w:r>
          </w:p>
        </w:tc>
      </w:tr>
      <w:tr w:rsidR="00F722EA" w:rsidRPr="00F722EA" w14:paraId="55B79122" w14:textId="77777777" w:rsidTr="00555A29">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56E768D1" w14:textId="77777777" w:rsidR="00B12E7C" w:rsidRPr="00F722EA" w:rsidRDefault="00B12E7C" w:rsidP="00555A29">
            <w:pPr>
              <w:jc w:val="center"/>
              <w:rPr>
                <w:rFonts w:eastAsia="Times New Roman"/>
                <w:sz w:val="18"/>
                <w:szCs w:val="18"/>
              </w:rPr>
            </w:pPr>
            <w:r w:rsidRPr="00F722EA">
              <w:rPr>
                <w:rFonts w:eastAsia="Times New Roman"/>
                <w:sz w:val="18"/>
                <w:szCs w:val="18"/>
              </w:rPr>
              <w:t>200</w:t>
            </w:r>
          </w:p>
        </w:tc>
        <w:tc>
          <w:tcPr>
            <w:tcW w:w="1410" w:type="dxa"/>
            <w:noWrap/>
            <w:vAlign w:val="center"/>
            <w:hideMark/>
          </w:tcPr>
          <w:p w14:paraId="06AD00CE"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3336,44</w:t>
            </w:r>
          </w:p>
        </w:tc>
        <w:tc>
          <w:tcPr>
            <w:tcW w:w="1134" w:type="dxa"/>
            <w:noWrap/>
            <w:vAlign w:val="center"/>
            <w:hideMark/>
          </w:tcPr>
          <w:p w14:paraId="3604A16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837,39</w:t>
            </w:r>
          </w:p>
        </w:tc>
        <w:tc>
          <w:tcPr>
            <w:tcW w:w="1134" w:type="dxa"/>
            <w:noWrap/>
            <w:vAlign w:val="center"/>
            <w:hideMark/>
          </w:tcPr>
          <w:p w14:paraId="6AAF9EB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69,15</w:t>
            </w:r>
          </w:p>
        </w:tc>
        <w:tc>
          <w:tcPr>
            <w:tcW w:w="1560" w:type="dxa"/>
            <w:noWrap/>
            <w:vAlign w:val="center"/>
            <w:hideMark/>
          </w:tcPr>
          <w:p w14:paraId="6E69A1B5"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4242,98</w:t>
            </w:r>
          </w:p>
        </w:tc>
        <w:tc>
          <w:tcPr>
            <w:tcW w:w="1417" w:type="dxa"/>
            <w:noWrap/>
            <w:vAlign w:val="center"/>
            <w:hideMark/>
          </w:tcPr>
          <w:p w14:paraId="656D8FE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116,72</w:t>
            </w:r>
          </w:p>
        </w:tc>
        <w:tc>
          <w:tcPr>
            <w:tcW w:w="1389" w:type="dxa"/>
            <w:noWrap/>
            <w:vAlign w:val="center"/>
            <w:hideMark/>
          </w:tcPr>
          <w:p w14:paraId="37370B4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4359,7</w:t>
            </w:r>
          </w:p>
        </w:tc>
      </w:tr>
      <w:tr w:rsidR="00F722EA" w:rsidRPr="00F722EA" w14:paraId="560287BB" w14:textId="77777777" w:rsidTr="00555A29">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E479AFE" w14:textId="77777777" w:rsidR="00B12E7C" w:rsidRPr="00F722EA" w:rsidRDefault="00B12E7C" w:rsidP="00555A29">
            <w:pPr>
              <w:jc w:val="center"/>
              <w:rPr>
                <w:rFonts w:eastAsia="Times New Roman"/>
                <w:sz w:val="18"/>
                <w:szCs w:val="18"/>
              </w:rPr>
            </w:pPr>
            <w:r w:rsidRPr="00F722EA">
              <w:rPr>
                <w:rFonts w:eastAsia="Times New Roman"/>
                <w:sz w:val="18"/>
                <w:szCs w:val="18"/>
              </w:rPr>
              <w:t>150</w:t>
            </w:r>
          </w:p>
        </w:tc>
        <w:tc>
          <w:tcPr>
            <w:tcW w:w="1410" w:type="dxa"/>
            <w:noWrap/>
            <w:vAlign w:val="center"/>
            <w:hideMark/>
          </w:tcPr>
          <w:p w14:paraId="1C11F3B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2089,61</w:t>
            </w:r>
          </w:p>
        </w:tc>
        <w:tc>
          <w:tcPr>
            <w:tcW w:w="1134" w:type="dxa"/>
            <w:noWrap/>
            <w:vAlign w:val="center"/>
            <w:hideMark/>
          </w:tcPr>
          <w:p w14:paraId="77BF8D7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1085,97</w:t>
            </w:r>
          </w:p>
        </w:tc>
        <w:tc>
          <w:tcPr>
            <w:tcW w:w="1134" w:type="dxa"/>
            <w:noWrap/>
            <w:vAlign w:val="center"/>
            <w:hideMark/>
          </w:tcPr>
          <w:p w14:paraId="0AA31435" w14:textId="64A592A1"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2D4AE00A"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3175,58</w:t>
            </w:r>
          </w:p>
        </w:tc>
        <w:tc>
          <w:tcPr>
            <w:tcW w:w="1417" w:type="dxa"/>
            <w:noWrap/>
            <w:vAlign w:val="center"/>
            <w:hideMark/>
          </w:tcPr>
          <w:p w14:paraId="2C81AE9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163,12</w:t>
            </w:r>
          </w:p>
        </w:tc>
        <w:tc>
          <w:tcPr>
            <w:tcW w:w="1389" w:type="dxa"/>
            <w:noWrap/>
            <w:vAlign w:val="center"/>
            <w:hideMark/>
          </w:tcPr>
          <w:p w14:paraId="06145B6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3338,7</w:t>
            </w:r>
          </w:p>
        </w:tc>
      </w:tr>
      <w:tr w:rsidR="00F722EA" w:rsidRPr="00F722EA" w14:paraId="19EF3878" w14:textId="77777777" w:rsidTr="00555A29">
        <w:trPr>
          <w:cnfStyle w:val="000000010000" w:firstRow="0" w:lastRow="0" w:firstColumn="0" w:lastColumn="0" w:oddVBand="0" w:evenVBand="0" w:oddHBand="0" w:evenHBand="1"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3A1DF590" w14:textId="77777777" w:rsidR="00B12E7C" w:rsidRPr="00F722EA" w:rsidRDefault="00B12E7C" w:rsidP="00555A29">
            <w:pPr>
              <w:jc w:val="center"/>
              <w:rPr>
                <w:rFonts w:eastAsia="Times New Roman"/>
                <w:sz w:val="18"/>
                <w:szCs w:val="18"/>
              </w:rPr>
            </w:pPr>
            <w:r w:rsidRPr="00F722EA">
              <w:rPr>
                <w:rFonts w:eastAsia="Times New Roman"/>
                <w:sz w:val="18"/>
                <w:szCs w:val="18"/>
              </w:rPr>
              <w:t>125</w:t>
            </w:r>
          </w:p>
        </w:tc>
        <w:tc>
          <w:tcPr>
            <w:tcW w:w="1410" w:type="dxa"/>
            <w:noWrap/>
            <w:vAlign w:val="center"/>
            <w:hideMark/>
          </w:tcPr>
          <w:p w14:paraId="2A626CF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1182,21</w:t>
            </w:r>
          </w:p>
        </w:tc>
        <w:tc>
          <w:tcPr>
            <w:tcW w:w="1134" w:type="dxa"/>
            <w:noWrap/>
            <w:vAlign w:val="center"/>
            <w:hideMark/>
          </w:tcPr>
          <w:p w14:paraId="1CFBA098" w14:textId="3EF70CB8"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5,04</w:t>
            </w:r>
          </w:p>
        </w:tc>
        <w:tc>
          <w:tcPr>
            <w:tcW w:w="1134" w:type="dxa"/>
            <w:noWrap/>
            <w:vAlign w:val="center"/>
            <w:hideMark/>
          </w:tcPr>
          <w:p w14:paraId="7C4C9EA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226FC97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1187,25</w:t>
            </w:r>
          </w:p>
        </w:tc>
        <w:tc>
          <w:tcPr>
            <w:tcW w:w="1417" w:type="dxa"/>
            <w:noWrap/>
            <w:vAlign w:val="center"/>
            <w:hideMark/>
          </w:tcPr>
          <w:p w14:paraId="359158E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311,6</w:t>
            </w:r>
          </w:p>
        </w:tc>
        <w:tc>
          <w:tcPr>
            <w:tcW w:w="1389" w:type="dxa"/>
            <w:noWrap/>
            <w:vAlign w:val="center"/>
            <w:hideMark/>
          </w:tcPr>
          <w:p w14:paraId="240CCBB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1498,85</w:t>
            </w:r>
          </w:p>
        </w:tc>
      </w:tr>
      <w:tr w:rsidR="00F722EA" w:rsidRPr="00F722EA" w14:paraId="59DF21BB" w14:textId="77777777" w:rsidTr="00555A2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09560E0B" w14:textId="77777777" w:rsidR="00B12E7C" w:rsidRPr="00F722EA" w:rsidRDefault="00B12E7C" w:rsidP="00555A29">
            <w:pPr>
              <w:jc w:val="center"/>
              <w:rPr>
                <w:rFonts w:eastAsia="Times New Roman"/>
                <w:sz w:val="18"/>
                <w:szCs w:val="18"/>
              </w:rPr>
            </w:pPr>
            <w:r w:rsidRPr="00F722EA">
              <w:rPr>
                <w:rFonts w:eastAsia="Times New Roman"/>
                <w:sz w:val="18"/>
                <w:szCs w:val="18"/>
              </w:rPr>
              <w:t>100</w:t>
            </w:r>
          </w:p>
        </w:tc>
        <w:tc>
          <w:tcPr>
            <w:tcW w:w="1410" w:type="dxa"/>
            <w:noWrap/>
            <w:vAlign w:val="center"/>
            <w:hideMark/>
          </w:tcPr>
          <w:p w14:paraId="4565632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1554,5</w:t>
            </w:r>
          </w:p>
        </w:tc>
        <w:tc>
          <w:tcPr>
            <w:tcW w:w="1134" w:type="dxa"/>
            <w:noWrap/>
            <w:vAlign w:val="center"/>
            <w:hideMark/>
          </w:tcPr>
          <w:p w14:paraId="5D9ADBD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1125,36</w:t>
            </w:r>
          </w:p>
        </w:tc>
        <w:tc>
          <w:tcPr>
            <w:tcW w:w="1134" w:type="dxa"/>
            <w:noWrap/>
            <w:vAlign w:val="center"/>
            <w:hideMark/>
          </w:tcPr>
          <w:p w14:paraId="18F091D0"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144,53</w:t>
            </w:r>
          </w:p>
        </w:tc>
        <w:tc>
          <w:tcPr>
            <w:tcW w:w="1560" w:type="dxa"/>
            <w:noWrap/>
            <w:vAlign w:val="center"/>
            <w:hideMark/>
          </w:tcPr>
          <w:p w14:paraId="60168FB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1699,03</w:t>
            </w:r>
          </w:p>
        </w:tc>
        <w:tc>
          <w:tcPr>
            <w:tcW w:w="1417" w:type="dxa"/>
            <w:noWrap/>
            <w:vAlign w:val="center"/>
            <w:hideMark/>
          </w:tcPr>
          <w:p w14:paraId="5C9406F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474,69</w:t>
            </w:r>
          </w:p>
        </w:tc>
        <w:tc>
          <w:tcPr>
            <w:tcW w:w="1389" w:type="dxa"/>
            <w:noWrap/>
            <w:vAlign w:val="center"/>
            <w:hideMark/>
          </w:tcPr>
          <w:p w14:paraId="35DC275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2173,72</w:t>
            </w:r>
          </w:p>
        </w:tc>
      </w:tr>
      <w:tr w:rsidR="00F722EA" w:rsidRPr="00F722EA" w14:paraId="47C0DF36" w14:textId="77777777" w:rsidTr="00555A29">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601DE1F1" w14:textId="77777777" w:rsidR="00B12E7C" w:rsidRPr="00F722EA" w:rsidRDefault="00B12E7C" w:rsidP="00555A29">
            <w:pPr>
              <w:jc w:val="center"/>
              <w:rPr>
                <w:rFonts w:eastAsia="Times New Roman"/>
                <w:sz w:val="18"/>
                <w:szCs w:val="18"/>
              </w:rPr>
            </w:pPr>
            <w:r w:rsidRPr="00F722EA">
              <w:rPr>
                <w:rFonts w:eastAsia="Times New Roman"/>
                <w:sz w:val="18"/>
                <w:szCs w:val="18"/>
              </w:rPr>
              <w:t>80</w:t>
            </w:r>
          </w:p>
        </w:tc>
        <w:tc>
          <w:tcPr>
            <w:tcW w:w="1410" w:type="dxa"/>
            <w:noWrap/>
            <w:vAlign w:val="center"/>
            <w:hideMark/>
          </w:tcPr>
          <w:p w14:paraId="7571C0A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1871,0</w:t>
            </w:r>
          </w:p>
        </w:tc>
        <w:tc>
          <w:tcPr>
            <w:tcW w:w="1134" w:type="dxa"/>
            <w:noWrap/>
            <w:vAlign w:val="center"/>
            <w:hideMark/>
          </w:tcPr>
          <w:p w14:paraId="27F99CC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517,34</w:t>
            </w:r>
          </w:p>
        </w:tc>
        <w:tc>
          <w:tcPr>
            <w:tcW w:w="1134" w:type="dxa"/>
            <w:noWrap/>
            <w:vAlign w:val="center"/>
            <w:hideMark/>
          </w:tcPr>
          <w:p w14:paraId="2E00D97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129,58</w:t>
            </w:r>
          </w:p>
        </w:tc>
        <w:tc>
          <w:tcPr>
            <w:tcW w:w="1560" w:type="dxa"/>
            <w:noWrap/>
            <w:vAlign w:val="center"/>
            <w:hideMark/>
          </w:tcPr>
          <w:p w14:paraId="71A342CE"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2517,92</w:t>
            </w:r>
          </w:p>
        </w:tc>
        <w:tc>
          <w:tcPr>
            <w:tcW w:w="1417" w:type="dxa"/>
            <w:noWrap/>
            <w:vAlign w:val="center"/>
            <w:hideMark/>
          </w:tcPr>
          <w:p w14:paraId="1F46C8D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172,4</w:t>
            </w:r>
          </w:p>
        </w:tc>
        <w:tc>
          <w:tcPr>
            <w:tcW w:w="1389" w:type="dxa"/>
            <w:noWrap/>
            <w:vAlign w:val="center"/>
            <w:hideMark/>
          </w:tcPr>
          <w:p w14:paraId="7994425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2690,32</w:t>
            </w:r>
          </w:p>
        </w:tc>
      </w:tr>
      <w:tr w:rsidR="00F722EA" w:rsidRPr="00F722EA" w14:paraId="7375EAFA" w14:textId="77777777" w:rsidTr="00555A2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4D4006E3" w14:textId="77777777" w:rsidR="00B12E7C" w:rsidRPr="00F722EA" w:rsidRDefault="00B12E7C" w:rsidP="00555A29">
            <w:pPr>
              <w:jc w:val="center"/>
              <w:rPr>
                <w:rFonts w:eastAsia="Times New Roman"/>
                <w:sz w:val="18"/>
                <w:szCs w:val="18"/>
              </w:rPr>
            </w:pPr>
            <w:r w:rsidRPr="00F722EA">
              <w:rPr>
                <w:rFonts w:eastAsia="Times New Roman"/>
                <w:sz w:val="18"/>
                <w:szCs w:val="18"/>
              </w:rPr>
              <w:t>70</w:t>
            </w:r>
          </w:p>
        </w:tc>
        <w:tc>
          <w:tcPr>
            <w:tcW w:w="1410" w:type="dxa"/>
            <w:noWrap/>
            <w:vAlign w:val="center"/>
            <w:hideMark/>
          </w:tcPr>
          <w:p w14:paraId="2C551E5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2110,7</w:t>
            </w:r>
          </w:p>
        </w:tc>
        <w:tc>
          <w:tcPr>
            <w:tcW w:w="1134" w:type="dxa"/>
            <w:noWrap/>
            <w:vAlign w:val="center"/>
            <w:hideMark/>
          </w:tcPr>
          <w:p w14:paraId="587A9ED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323,45</w:t>
            </w:r>
          </w:p>
        </w:tc>
        <w:tc>
          <w:tcPr>
            <w:tcW w:w="1134" w:type="dxa"/>
            <w:noWrap/>
            <w:vAlign w:val="center"/>
            <w:hideMark/>
          </w:tcPr>
          <w:p w14:paraId="732C7BC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0C94E9F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2434,15</w:t>
            </w:r>
          </w:p>
        </w:tc>
        <w:tc>
          <w:tcPr>
            <w:tcW w:w="1417" w:type="dxa"/>
            <w:noWrap/>
            <w:vAlign w:val="center"/>
            <w:hideMark/>
          </w:tcPr>
          <w:p w14:paraId="47E17C6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459,32</w:t>
            </w:r>
          </w:p>
        </w:tc>
        <w:tc>
          <w:tcPr>
            <w:tcW w:w="1389" w:type="dxa"/>
            <w:noWrap/>
            <w:vAlign w:val="center"/>
            <w:hideMark/>
          </w:tcPr>
          <w:p w14:paraId="306D7D8A"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2893,47</w:t>
            </w:r>
          </w:p>
        </w:tc>
      </w:tr>
      <w:tr w:rsidR="00F722EA" w:rsidRPr="00F722EA" w14:paraId="625EE979" w14:textId="77777777" w:rsidTr="00555A29">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0DC45C7A" w14:textId="77777777" w:rsidR="00B12E7C" w:rsidRPr="00F722EA" w:rsidRDefault="00B12E7C" w:rsidP="00555A29">
            <w:pPr>
              <w:jc w:val="center"/>
              <w:rPr>
                <w:rFonts w:eastAsia="Times New Roman"/>
                <w:sz w:val="18"/>
                <w:szCs w:val="18"/>
              </w:rPr>
            </w:pPr>
            <w:r w:rsidRPr="00F722EA">
              <w:rPr>
                <w:rFonts w:eastAsia="Times New Roman"/>
                <w:sz w:val="18"/>
                <w:szCs w:val="18"/>
              </w:rPr>
              <w:t>50</w:t>
            </w:r>
          </w:p>
        </w:tc>
        <w:tc>
          <w:tcPr>
            <w:tcW w:w="1410" w:type="dxa"/>
            <w:noWrap/>
            <w:vAlign w:val="center"/>
            <w:hideMark/>
          </w:tcPr>
          <w:p w14:paraId="411C7E2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614,13</w:t>
            </w:r>
          </w:p>
        </w:tc>
        <w:tc>
          <w:tcPr>
            <w:tcW w:w="1134" w:type="dxa"/>
            <w:noWrap/>
            <w:vAlign w:val="center"/>
            <w:hideMark/>
          </w:tcPr>
          <w:p w14:paraId="7D1F683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690,25</w:t>
            </w:r>
          </w:p>
        </w:tc>
        <w:tc>
          <w:tcPr>
            <w:tcW w:w="1134" w:type="dxa"/>
            <w:noWrap/>
            <w:vAlign w:val="center"/>
            <w:hideMark/>
          </w:tcPr>
          <w:p w14:paraId="38EEEB7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209,32</w:t>
            </w:r>
          </w:p>
        </w:tc>
        <w:tc>
          <w:tcPr>
            <w:tcW w:w="1560" w:type="dxa"/>
            <w:noWrap/>
            <w:vAlign w:val="center"/>
            <w:hideMark/>
          </w:tcPr>
          <w:p w14:paraId="40CBFF1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1513,7</w:t>
            </w:r>
          </w:p>
        </w:tc>
        <w:tc>
          <w:tcPr>
            <w:tcW w:w="1417" w:type="dxa"/>
            <w:noWrap/>
            <w:vAlign w:val="center"/>
            <w:hideMark/>
          </w:tcPr>
          <w:p w14:paraId="6D05B41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334,36</w:t>
            </w:r>
          </w:p>
        </w:tc>
        <w:tc>
          <w:tcPr>
            <w:tcW w:w="1389" w:type="dxa"/>
            <w:noWrap/>
            <w:vAlign w:val="center"/>
            <w:hideMark/>
          </w:tcPr>
          <w:p w14:paraId="0EDA28E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1848,06</w:t>
            </w:r>
          </w:p>
        </w:tc>
      </w:tr>
      <w:tr w:rsidR="00F722EA" w:rsidRPr="00F722EA" w14:paraId="77971D17" w14:textId="77777777" w:rsidTr="00555A2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6E2FA776" w14:textId="77777777" w:rsidR="00B12E7C" w:rsidRPr="00F722EA" w:rsidRDefault="00B12E7C" w:rsidP="00555A29">
            <w:pPr>
              <w:jc w:val="center"/>
              <w:rPr>
                <w:rFonts w:eastAsia="Times New Roman"/>
                <w:sz w:val="18"/>
                <w:szCs w:val="18"/>
              </w:rPr>
            </w:pPr>
            <w:r w:rsidRPr="00F722EA">
              <w:rPr>
                <w:rFonts w:eastAsia="Times New Roman"/>
                <w:sz w:val="18"/>
                <w:szCs w:val="18"/>
              </w:rPr>
              <w:t>40</w:t>
            </w:r>
          </w:p>
        </w:tc>
        <w:tc>
          <w:tcPr>
            <w:tcW w:w="1410" w:type="dxa"/>
            <w:noWrap/>
            <w:vAlign w:val="center"/>
            <w:hideMark/>
          </w:tcPr>
          <w:p w14:paraId="3538584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447,5</w:t>
            </w:r>
          </w:p>
        </w:tc>
        <w:tc>
          <w:tcPr>
            <w:tcW w:w="1134" w:type="dxa"/>
            <w:noWrap/>
            <w:vAlign w:val="center"/>
            <w:hideMark/>
          </w:tcPr>
          <w:p w14:paraId="4D9F396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519,82</w:t>
            </w:r>
          </w:p>
        </w:tc>
        <w:tc>
          <w:tcPr>
            <w:tcW w:w="1134" w:type="dxa"/>
            <w:noWrap/>
            <w:vAlign w:val="center"/>
            <w:hideMark/>
          </w:tcPr>
          <w:p w14:paraId="70698180" w14:textId="26AFCDB4"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1A99F2F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967,32</w:t>
            </w:r>
          </w:p>
        </w:tc>
        <w:tc>
          <w:tcPr>
            <w:tcW w:w="1417" w:type="dxa"/>
            <w:noWrap/>
            <w:vAlign w:val="center"/>
            <w:hideMark/>
          </w:tcPr>
          <w:p w14:paraId="1F0B34D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144,77</w:t>
            </w:r>
          </w:p>
        </w:tc>
        <w:tc>
          <w:tcPr>
            <w:tcW w:w="1389" w:type="dxa"/>
            <w:noWrap/>
            <w:vAlign w:val="center"/>
            <w:hideMark/>
          </w:tcPr>
          <w:p w14:paraId="0BF6012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1112,09</w:t>
            </w:r>
          </w:p>
        </w:tc>
      </w:tr>
      <w:tr w:rsidR="00F722EA" w:rsidRPr="00F722EA" w14:paraId="41A6C0F3" w14:textId="77777777" w:rsidTr="00555A29">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B43F915" w14:textId="77777777" w:rsidR="00B12E7C" w:rsidRPr="00F722EA" w:rsidRDefault="00B12E7C" w:rsidP="00555A29">
            <w:pPr>
              <w:jc w:val="center"/>
              <w:rPr>
                <w:rFonts w:eastAsia="Times New Roman"/>
                <w:sz w:val="18"/>
                <w:szCs w:val="18"/>
              </w:rPr>
            </w:pPr>
            <w:r w:rsidRPr="00F722EA">
              <w:rPr>
                <w:rFonts w:eastAsia="Times New Roman"/>
                <w:sz w:val="18"/>
                <w:szCs w:val="18"/>
              </w:rPr>
              <w:t>32</w:t>
            </w:r>
          </w:p>
        </w:tc>
        <w:tc>
          <w:tcPr>
            <w:tcW w:w="1410" w:type="dxa"/>
            <w:noWrap/>
            <w:vAlign w:val="center"/>
            <w:hideMark/>
          </w:tcPr>
          <w:p w14:paraId="79B792E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237,09</w:t>
            </w:r>
          </w:p>
        </w:tc>
        <w:tc>
          <w:tcPr>
            <w:tcW w:w="1134" w:type="dxa"/>
            <w:noWrap/>
            <w:vAlign w:val="center"/>
            <w:hideMark/>
          </w:tcPr>
          <w:p w14:paraId="128AFCD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192,29</w:t>
            </w:r>
          </w:p>
        </w:tc>
        <w:tc>
          <w:tcPr>
            <w:tcW w:w="1134" w:type="dxa"/>
            <w:noWrap/>
            <w:vAlign w:val="center"/>
            <w:hideMark/>
          </w:tcPr>
          <w:p w14:paraId="791266A5" w14:textId="41734A95"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51F8BE0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429,38</w:t>
            </w:r>
          </w:p>
        </w:tc>
        <w:tc>
          <w:tcPr>
            <w:tcW w:w="1417" w:type="dxa"/>
            <w:noWrap/>
            <w:vAlign w:val="center"/>
            <w:hideMark/>
          </w:tcPr>
          <w:p w14:paraId="4E9EF69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262,81</w:t>
            </w:r>
          </w:p>
        </w:tc>
        <w:tc>
          <w:tcPr>
            <w:tcW w:w="1389" w:type="dxa"/>
            <w:noWrap/>
            <w:vAlign w:val="center"/>
            <w:hideMark/>
          </w:tcPr>
          <w:p w14:paraId="43662BA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692,19</w:t>
            </w:r>
          </w:p>
        </w:tc>
      </w:tr>
      <w:tr w:rsidR="00F722EA" w:rsidRPr="00F722EA" w14:paraId="31AA8DDE" w14:textId="77777777" w:rsidTr="00555A2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35450517" w14:textId="77777777" w:rsidR="00B12E7C" w:rsidRPr="00F722EA" w:rsidRDefault="00B12E7C" w:rsidP="00555A29">
            <w:pPr>
              <w:jc w:val="center"/>
              <w:rPr>
                <w:rFonts w:eastAsia="Times New Roman"/>
                <w:sz w:val="18"/>
                <w:szCs w:val="18"/>
              </w:rPr>
            </w:pPr>
            <w:r w:rsidRPr="00F722EA">
              <w:rPr>
                <w:rFonts w:eastAsia="Times New Roman"/>
                <w:sz w:val="18"/>
                <w:szCs w:val="18"/>
              </w:rPr>
              <w:t>25</w:t>
            </w:r>
          </w:p>
        </w:tc>
        <w:tc>
          <w:tcPr>
            <w:tcW w:w="1410" w:type="dxa"/>
            <w:noWrap/>
            <w:vAlign w:val="center"/>
            <w:hideMark/>
          </w:tcPr>
          <w:p w14:paraId="33E122E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187,28</w:t>
            </w:r>
          </w:p>
        </w:tc>
        <w:tc>
          <w:tcPr>
            <w:tcW w:w="1134" w:type="dxa"/>
            <w:noWrap/>
            <w:vAlign w:val="center"/>
            <w:hideMark/>
          </w:tcPr>
          <w:p w14:paraId="5F044F0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45,24</w:t>
            </w:r>
          </w:p>
        </w:tc>
        <w:tc>
          <w:tcPr>
            <w:tcW w:w="1134" w:type="dxa"/>
            <w:noWrap/>
            <w:vAlign w:val="center"/>
            <w:hideMark/>
          </w:tcPr>
          <w:p w14:paraId="4357D2D2" w14:textId="7F0107F2"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48</w:t>
            </w:r>
          </w:p>
        </w:tc>
        <w:tc>
          <w:tcPr>
            <w:tcW w:w="1560" w:type="dxa"/>
            <w:noWrap/>
            <w:vAlign w:val="center"/>
            <w:hideMark/>
          </w:tcPr>
          <w:p w14:paraId="1B3FACF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280,52</w:t>
            </w:r>
          </w:p>
        </w:tc>
        <w:tc>
          <w:tcPr>
            <w:tcW w:w="1417" w:type="dxa"/>
            <w:noWrap/>
            <w:vAlign w:val="center"/>
            <w:hideMark/>
          </w:tcPr>
          <w:p w14:paraId="74DC328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135,99</w:t>
            </w:r>
          </w:p>
        </w:tc>
        <w:tc>
          <w:tcPr>
            <w:tcW w:w="1389" w:type="dxa"/>
            <w:noWrap/>
            <w:vAlign w:val="center"/>
            <w:hideMark/>
          </w:tcPr>
          <w:p w14:paraId="3E8C912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416,51</w:t>
            </w:r>
          </w:p>
        </w:tc>
      </w:tr>
      <w:tr w:rsidR="00F722EA" w:rsidRPr="00F722EA" w14:paraId="513699C8"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71156A9" w14:textId="77777777" w:rsidR="00B12E7C" w:rsidRPr="00F722EA" w:rsidRDefault="00B12E7C" w:rsidP="00555A29">
            <w:pPr>
              <w:jc w:val="center"/>
              <w:rPr>
                <w:rFonts w:eastAsia="Times New Roman"/>
                <w:sz w:val="18"/>
                <w:szCs w:val="18"/>
              </w:rPr>
            </w:pPr>
            <w:r w:rsidRPr="00F722EA">
              <w:rPr>
                <w:rFonts w:eastAsia="Times New Roman"/>
                <w:sz w:val="18"/>
                <w:szCs w:val="18"/>
              </w:rPr>
              <w:t>KOPĀ</w:t>
            </w:r>
          </w:p>
        </w:tc>
        <w:tc>
          <w:tcPr>
            <w:tcW w:w="1410" w:type="dxa"/>
            <w:noWrap/>
            <w:vAlign w:val="center"/>
            <w:hideMark/>
          </w:tcPr>
          <w:p w14:paraId="6F36898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17590,51</w:t>
            </w:r>
          </w:p>
        </w:tc>
        <w:tc>
          <w:tcPr>
            <w:tcW w:w="1134" w:type="dxa"/>
            <w:noWrap/>
            <w:vAlign w:val="center"/>
            <w:hideMark/>
          </w:tcPr>
          <w:p w14:paraId="1A45FA4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7583,08</w:t>
            </w:r>
          </w:p>
        </w:tc>
        <w:tc>
          <w:tcPr>
            <w:tcW w:w="1134" w:type="dxa"/>
            <w:noWrap/>
            <w:vAlign w:val="center"/>
            <w:hideMark/>
          </w:tcPr>
          <w:p w14:paraId="09A006C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802,98</w:t>
            </w:r>
          </w:p>
        </w:tc>
        <w:tc>
          <w:tcPr>
            <w:tcW w:w="1560" w:type="dxa"/>
            <w:noWrap/>
            <w:vAlign w:val="center"/>
            <w:hideMark/>
          </w:tcPr>
          <w:p w14:paraId="5B300F7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24851,21</w:t>
            </w:r>
          </w:p>
        </w:tc>
        <w:tc>
          <w:tcPr>
            <w:tcW w:w="1417" w:type="dxa"/>
            <w:noWrap/>
            <w:vAlign w:val="center"/>
            <w:hideMark/>
          </w:tcPr>
          <w:p w14:paraId="5DCD99D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2782,15</w:t>
            </w:r>
          </w:p>
        </w:tc>
        <w:tc>
          <w:tcPr>
            <w:tcW w:w="1389" w:type="dxa"/>
            <w:noWrap/>
            <w:vAlign w:val="center"/>
            <w:hideMark/>
          </w:tcPr>
          <w:p w14:paraId="3394095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27633,36</w:t>
            </w:r>
          </w:p>
        </w:tc>
      </w:tr>
      <w:tr w:rsidR="00F722EA" w:rsidRPr="00F722EA" w14:paraId="3690450E" w14:textId="77777777" w:rsidTr="006E57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36B66553" w14:textId="77777777" w:rsidR="00B12E7C" w:rsidRPr="00F722EA" w:rsidRDefault="00B12E7C" w:rsidP="00555A29">
            <w:pPr>
              <w:jc w:val="center"/>
              <w:rPr>
                <w:rFonts w:eastAsia="Times New Roman"/>
                <w:sz w:val="18"/>
                <w:szCs w:val="18"/>
              </w:rPr>
            </w:pPr>
            <w:r w:rsidRPr="00F722EA">
              <w:rPr>
                <w:rFonts w:eastAsia="Times New Roman"/>
                <w:sz w:val="18"/>
                <w:szCs w:val="18"/>
              </w:rPr>
              <w:t>%</w:t>
            </w:r>
          </w:p>
        </w:tc>
        <w:tc>
          <w:tcPr>
            <w:tcW w:w="1410" w:type="dxa"/>
            <w:noWrap/>
            <w:vAlign w:val="center"/>
            <w:hideMark/>
          </w:tcPr>
          <w:p w14:paraId="0E59E890"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70,78</w:t>
            </w:r>
          </w:p>
        </w:tc>
        <w:tc>
          <w:tcPr>
            <w:tcW w:w="1134" w:type="dxa"/>
            <w:noWrap/>
            <w:vAlign w:val="center"/>
            <w:hideMark/>
          </w:tcPr>
          <w:p w14:paraId="2A3B93C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30,51</w:t>
            </w:r>
          </w:p>
        </w:tc>
        <w:tc>
          <w:tcPr>
            <w:tcW w:w="1134" w:type="dxa"/>
            <w:noWrap/>
            <w:vAlign w:val="center"/>
            <w:hideMark/>
          </w:tcPr>
          <w:p w14:paraId="4AA0633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3,23</w:t>
            </w:r>
          </w:p>
        </w:tc>
        <w:tc>
          <w:tcPr>
            <w:tcW w:w="1560" w:type="dxa"/>
            <w:noWrap/>
            <w:vAlign w:val="center"/>
            <w:hideMark/>
          </w:tcPr>
          <w:p w14:paraId="060A80AF" w14:textId="659ADC9A"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17" w:type="dxa"/>
            <w:noWrap/>
            <w:vAlign w:val="center"/>
            <w:hideMark/>
          </w:tcPr>
          <w:p w14:paraId="5BF7754A" w14:textId="010DEC5F"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3F5B8F2B" w14:textId="0E31A59F"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bl>
    <w:p w14:paraId="775E177D" w14:textId="77777777" w:rsidR="00C60F4E" w:rsidRDefault="00C60F4E" w:rsidP="00C60F4E"/>
    <w:p w14:paraId="6796F765" w14:textId="77777777" w:rsidR="00674BED" w:rsidRDefault="00674BED" w:rsidP="00C60F4E"/>
    <w:p w14:paraId="2B734ECA" w14:textId="77777777" w:rsidR="00674BED" w:rsidRDefault="00674BED" w:rsidP="00C60F4E"/>
    <w:p w14:paraId="0BF50615" w14:textId="77777777" w:rsidR="006E5722" w:rsidRDefault="006E5722" w:rsidP="00C60F4E"/>
    <w:p w14:paraId="51F70681" w14:textId="77777777" w:rsidR="006E5722" w:rsidRDefault="006E5722" w:rsidP="00C60F4E"/>
    <w:p w14:paraId="0CC16985" w14:textId="77777777" w:rsidR="006E5722" w:rsidRDefault="006E5722" w:rsidP="00C60F4E"/>
    <w:p w14:paraId="01A26B7C" w14:textId="77777777" w:rsidR="00674BED" w:rsidRDefault="00674BED" w:rsidP="00C60F4E"/>
    <w:p w14:paraId="4F022E31" w14:textId="77777777" w:rsidR="00674BED" w:rsidRPr="00B662E3" w:rsidRDefault="00674BED" w:rsidP="00C60F4E"/>
    <w:p w14:paraId="6FB8053A" w14:textId="77777777" w:rsidR="00C60F4E" w:rsidRPr="00E5676E" w:rsidRDefault="00C60F4E" w:rsidP="00E5676E">
      <w:pPr>
        <w:spacing w:before="120" w:line="360" w:lineRule="auto"/>
        <w:jc w:val="right"/>
        <w:rPr>
          <w:i/>
          <w:sz w:val="20"/>
          <w:szCs w:val="20"/>
        </w:rPr>
      </w:pPr>
      <w:r w:rsidRPr="00E5676E">
        <w:rPr>
          <w:i/>
          <w:sz w:val="20"/>
          <w:szCs w:val="20"/>
        </w:rPr>
        <w:t>Ziemeļu rajona siltumtīklu raksturojums</w:t>
      </w:r>
    </w:p>
    <w:tbl>
      <w:tblPr>
        <w:tblStyle w:val="LightShading-Accent2"/>
        <w:tblW w:w="9464" w:type="dxa"/>
        <w:tblLook w:val="04A0" w:firstRow="1" w:lastRow="0" w:firstColumn="1" w:lastColumn="0" w:noHBand="0" w:noVBand="1"/>
      </w:tblPr>
      <w:tblGrid>
        <w:gridCol w:w="1413"/>
        <w:gridCol w:w="1417"/>
        <w:gridCol w:w="1134"/>
        <w:gridCol w:w="1134"/>
        <w:gridCol w:w="1560"/>
        <w:gridCol w:w="1417"/>
        <w:gridCol w:w="1389"/>
      </w:tblGrid>
      <w:tr w:rsidR="00F722EA" w:rsidRPr="00F722EA" w14:paraId="649067C4" w14:textId="77777777" w:rsidTr="00555A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14:paraId="16D8A3F8" w14:textId="77777777" w:rsidR="00B12E7C" w:rsidRPr="00555A29" w:rsidRDefault="00B12E7C" w:rsidP="00555A29">
            <w:pPr>
              <w:jc w:val="center"/>
              <w:rPr>
                <w:rFonts w:eastAsia="Times New Roman"/>
                <w:color w:val="auto"/>
                <w:sz w:val="20"/>
                <w:szCs w:val="20"/>
              </w:rPr>
            </w:pPr>
            <w:r w:rsidRPr="00555A29">
              <w:rPr>
                <w:rFonts w:eastAsia="Times New Roman"/>
                <w:color w:val="auto"/>
                <w:sz w:val="20"/>
                <w:szCs w:val="20"/>
              </w:rPr>
              <w:t>Nosacītais diametrs mm</w:t>
            </w:r>
          </w:p>
        </w:tc>
        <w:tc>
          <w:tcPr>
            <w:tcW w:w="8051" w:type="dxa"/>
            <w:gridSpan w:val="6"/>
            <w:noWrap/>
            <w:vAlign w:val="center"/>
            <w:hideMark/>
          </w:tcPr>
          <w:p w14:paraId="10172FC6" w14:textId="77777777" w:rsidR="00B12E7C" w:rsidRPr="00555A29" w:rsidRDefault="00B12E7C" w:rsidP="00555A2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555A29">
              <w:rPr>
                <w:rFonts w:eastAsia="Times New Roman"/>
                <w:color w:val="auto"/>
                <w:sz w:val="20"/>
                <w:szCs w:val="20"/>
              </w:rPr>
              <w:t>Garums, metri</w:t>
            </w:r>
          </w:p>
        </w:tc>
      </w:tr>
      <w:tr w:rsidR="00F722EA" w:rsidRPr="00F722EA" w14:paraId="599DBAA2"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12E9A3D2" w14:textId="77777777" w:rsidR="00B12E7C" w:rsidRPr="00F722EA" w:rsidRDefault="00B12E7C" w:rsidP="00555A29">
            <w:pPr>
              <w:jc w:val="center"/>
              <w:rPr>
                <w:rFonts w:eastAsia="Times New Roman"/>
                <w:sz w:val="18"/>
                <w:szCs w:val="18"/>
              </w:rPr>
            </w:pPr>
          </w:p>
        </w:tc>
        <w:tc>
          <w:tcPr>
            <w:tcW w:w="1417" w:type="dxa"/>
            <w:noWrap/>
            <w:vAlign w:val="center"/>
            <w:hideMark/>
          </w:tcPr>
          <w:p w14:paraId="283E6C0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Pazemes kanāla</w:t>
            </w:r>
          </w:p>
        </w:tc>
        <w:tc>
          <w:tcPr>
            <w:tcW w:w="1134" w:type="dxa"/>
            <w:noWrap/>
            <w:vAlign w:val="center"/>
            <w:hideMark/>
          </w:tcPr>
          <w:p w14:paraId="7DC43AD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F722EA">
              <w:rPr>
                <w:rFonts w:eastAsia="Times New Roman"/>
                <w:sz w:val="18"/>
                <w:szCs w:val="18"/>
              </w:rPr>
              <w:t>Bezkanāla</w:t>
            </w:r>
            <w:proofErr w:type="spellEnd"/>
          </w:p>
        </w:tc>
        <w:tc>
          <w:tcPr>
            <w:tcW w:w="1134" w:type="dxa"/>
            <w:noWrap/>
            <w:vAlign w:val="center"/>
            <w:hideMark/>
          </w:tcPr>
          <w:p w14:paraId="6C12173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Virszemes</w:t>
            </w:r>
          </w:p>
        </w:tc>
        <w:tc>
          <w:tcPr>
            <w:tcW w:w="1560" w:type="dxa"/>
            <w:noWrap/>
            <w:vAlign w:val="center"/>
            <w:hideMark/>
          </w:tcPr>
          <w:p w14:paraId="0D1122A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 darbojošās</w:t>
            </w:r>
          </w:p>
        </w:tc>
        <w:tc>
          <w:tcPr>
            <w:tcW w:w="1417" w:type="dxa"/>
            <w:noWrap/>
            <w:vAlign w:val="center"/>
            <w:hideMark/>
          </w:tcPr>
          <w:p w14:paraId="656AFE6A"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Nestrādājošās</w:t>
            </w:r>
          </w:p>
        </w:tc>
        <w:tc>
          <w:tcPr>
            <w:tcW w:w="1389" w:type="dxa"/>
            <w:noWrap/>
            <w:vAlign w:val="center"/>
            <w:hideMark/>
          </w:tcPr>
          <w:p w14:paraId="54AF069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w:t>
            </w:r>
          </w:p>
        </w:tc>
      </w:tr>
      <w:tr w:rsidR="00F722EA" w:rsidRPr="00F722EA" w14:paraId="1DC72983"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30DAD86" w14:textId="77777777" w:rsidR="00B12E7C" w:rsidRPr="00F722EA" w:rsidRDefault="00B12E7C" w:rsidP="00555A29">
            <w:pPr>
              <w:jc w:val="center"/>
              <w:rPr>
                <w:rFonts w:eastAsia="Times New Roman"/>
                <w:sz w:val="18"/>
                <w:szCs w:val="18"/>
              </w:rPr>
            </w:pPr>
            <w:r w:rsidRPr="00F722EA">
              <w:rPr>
                <w:rFonts w:eastAsia="Times New Roman"/>
                <w:sz w:val="18"/>
                <w:szCs w:val="18"/>
              </w:rPr>
              <w:t>400</w:t>
            </w:r>
          </w:p>
        </w:tc>
        <w:tc>
          <w:tcPr>
            <w:tcW w:w="1417" w:type="dxa"/>
            <w:noWrap/>
            <w:vAlign w:val="center"/>
            <w:hideMark/>
          </w:tcPr>
          <w:p w14:paraId="0EC6AAE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134" w:type="dxa"/>
            <w:noWrap/>
            <w:vAlign w:val="center"/>
            <w:hideMark/>
          </w:tcPr>
          <w:p w14:paraId="7696FC6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130,01</w:t>
            </w:r>
          </w:p>
        </w:tc>
        <w:tc>
          <w:tcPr>
            <w:tcW w:w="1134" w:type="dxa"/>
            <w:noWrap/>
            <w:vAlign w:val="center"/>
            <w:hideMark/>
          </w:tcPr>
          <w:p w14:paraId="195D631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504,19</w:t>
            </w:r>
          </w:p>
        </w:tc>
        <w:tc>
          <w:tcPr>
            <w:tcW w:w="1560" w:type="dxa"/>
            <w:noWrap/>
            <w:vAlign w:val="center"/>
            <w:hideMark/>
          </w:tcPr>
          <w:p w14:paraId="2EAE5BD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634,2</w:t>
            </w:r>
          </w:p>
        </w:tc>
        <w:tc>
          <w:tcPr>
            <w:tcW w:w="1417" w:type="dxa"/>
            <w:noWrap/>
            <w:vAlign w:val="center"/>
            <w:hideMark/>
          </w:tcPr>
          <w:p w14:paraId="7205363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4CFCEAC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634,2</w:t>
            </w:r>
          </w:p>
        </w:tc>
      </w:tr>
      <w:tr w:rsidR="00F722EA" w:rsidRPr="00F722EA" w14:paraId="0FC0AE52"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C9044ED" w14:textId="77777777" w:rsidR="00B12E7C" w:rsidRPr="00F722EA" w:rsidRDefault="00B12E7C" w:rsidP="00555A29">
            <w:pPr>
              <w:jc w:val="center"/>
              <w:rPr>
                <w:rFonts w:eastAsia="Times New Roman"/>
                <w:sz w:val="18"/>
                <w:szCs w:val="18"/>
              </w:rPr>
            </w:pPr>
            <w:r w:rsidRPr="00F722EA">
              <w:rPr>
                <w:rFonts w:eastAsia="Times New Roman"/>
                <w:sz w:val="18"/>
                <w:szCs w:val="18"/>
              </w:rPr>
              <w:t>300</w:t>
            </w:r>
          </w:p>
        </w:tc>
        <w:tc>
          <w:tcPr>
            <w:tcW w:w="1417" w:type="dxa"/>
            <w:noWrap/>
            <w:vAlign w:val="center"/>
            <w:hideMark/>
          </w:tcPr>
          <w:p w14:paraId="45B13D1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665,08</w:t>
            </w:r>
          </w:p>
        </w:tc>
        <w:tc>
          <w:tcPr>
            <w:tcW w:w="1134" w:type="dxa"/>
            <w:noWrap/>
            <w:vAlign w:val="center"/>
            <w:hideMark/>
          </w:tcPr>
          <w:p w14:paraId="3B81AB7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210,07</w:t>
            </w:r>
          </w:p>
        </w:tc>
        <w:tc>
          <w:tcPr>
            <w:tcW w:w="1134" w:type="dxa"/>
            <w:noWrap/>
            <w:vAlign w:val="center"/>
            <w:hideMark/>
          </w:tcPr>
          <w:p w14:paraId="789AF33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482,13</w:t>
            </w:r>
          </w:p>
        </w:tc>
        <w:tc>
          <w:tcPr>
            <w:tcW w:w="1560" w:type="dxa"/>
            <w:noWrap/>
            <w:vAlign w:val="center"/>
            <w:hideMark/>
          </w:tcPr>
          <w:p w14:paraId="6B70F3F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1357,28</w:t>
            </w:r>
          </w:p>
        </w:tc>
        <w:tc>
          <w:tcPr>
            <w:tcW w:w="1417" w:type="dxa"/>
            <w:noWrap/>
            <w:vAlign w:val="center"/>
            <w:hideMark/>
          </w:tcPr>
          <w:p w14:paraId="674C687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7950119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1357,28</w:t>
            </w:r>
          </w:p>
        </w:tc>
      </w:tr>
      <w:tr w:rsidR="00F722EA" w:rsidRPr="00F722EA" w14:paraId="75D9ACC2"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DEC440C" w14:textId="77777777" w:rsidR="00B12E7C" w:rsidRPr="00F722EA" w:rsidRDefault="00B12E7C" w:rsidP="00555A29">
            <w:pPr>
              <w:jc w:val="center"/>
              <w:rPr>
                <w:rFonts w:eastAsia="Times New Roman"/>
                <w:sz w:val="18"/>
                <w:szCs w:val="18"/>
              </w:rPr>
            </w:pPr>
            <w:r w:rsidRPr="00F722EA">
              <w:rPr>
                <w:rFonts w:eastAsia="Times New Roman"/>
                <w:sz w:val="18"/>
                <w:szCs w:val="18"/>
              </w:rPr>
              <w:t>250</w:t>
            </w:r>
          </w:p>
        </w:tc>
        <w:tc>
          <w:tcPr>
            <w:tcW w:w="1417" w:type="dxa"/>
            <w:noWrap/>
            <w:vAlign w:val="center"/>
            <w:hideMark/>
          </w:tcPr>
          <w:p w14:paraId="1BFB6C6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1345,56</w:t>
            </w:r>
          </w:p>
        </w:tc>
        <w:tc>
          <w:tcPr>
            <w:tcW w:w="1134" w:type="dxa"/>
            <w:noWrap/>
            <w:vAlign w:val="center"/>
            <w:hideMark/>
          </w:tcPr>
          <w:p w14:paraId="177AA8C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134" w:type="dxa"/>
            <w:noWrap/>
            <w:vAlign w:val="center"/>
            <w:hideMark/>
          </w:tcPr>
          <w:p w14:paraId="57A9895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1E06F7D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1345,56</w:t>
            </w:r>
          </w:p>
        </w:tc>
        <w:tc>
          <w:tcPr>
            <w:tcW w:w="1417" w:type="dxa"/>
            <w:noWrap/>
            <w:vAlign w:val="center"/>
            <w:hideMark/>
          </w:tcPr>
          <w:p w14:paraId="0C5FE60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56076C7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1345,56</w:t>
            </w:r>
          </w:p>
        </w:tc>
      </w:tr>
      <w:tr w:rsidR="00F722EA" w:rsidRPr="00F722EA" w14:paraId="1569748B"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3AC574E7" w14:textId="77777777" w:rsidR="00B12E7C" w:rsidRPr="00F722EA" w:rsidRDefault="00B12E7C" w:rsidP="00555A29">
            <w:pPr>
              <w:jc w:val="center"/>
              <w:rPr>
                <w:rFonts w:eastAsia="Times New Roman"/>
                <w:sz w:val="18"/>
                <w:szCs w:val="18"/>
              </w:rPr>
            </w:pPr>
            <w:r w:rsidRPr="00F722EA">
              <w:rPr>
                <w:rFonts w:eastAsia="Times New Roman"/>
                <w:sz w:val="18"/>
                <w:szCs w:val="18"/>
              </w:rPr>
              <w:t>200</w:t>
            </w:r>
          </w:p>
        </w:tc>
        <w:tc>
          <w:tcPr>
            <w:tcW w:w="1417" w:type="dxa"/>
            <w:noWrap/>
            <w:vAlign w:val="center"/>
            <w:hideMark/>
          </w:tcPr>
          <w:p w14:paraId="4422A77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858,69</w:t>
            </w:r>
          </w:p>
        </w:tc>
        <w:tc>
          <w:tcPr>
            <w:tcW w:w="1134" w:type="dxa"/>
            <w:noWrap/>
            <w:vAlign w:val="center"/>
            <w:hideMark/>
          </w:tcPr>
          <w:p w14:paraId="007E9EFA"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454,44</w:t>
            </w:r>
          </w:p>
        </w:tc>
        <w:tc>
          <w:tcPr>
            <w:tcW w:w="1134" w:type="dxa"/>
            <w:noWrap/>
            <w:vAlign w:val="center"/>
            <w:hideMark/>
          </w:tcPr>
          <w:p w14:paraId="14A5992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2FF0B60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1313,13</w:t>
            </w:r>
          </w:p>
        </w:tc>
        <w:tc>
          <w:tcPr>
            <w:tcW w:w="1417" w:type="dxa"/>
            <w:noWrap/>
            <w:vAlign w:val="center"/>
            <w:hideMark/>
          </w:tcPr>
          <w:p w14:paraId="4083CF2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332,14</w:t>
            </w:r>
          </w:p>
        </w:tc>
        <w:tc>
          <w:tcPr>
            <w:tcW w:w="1389" w:type="dxa"/>
            <w:noWrap/>
            <w:vAlign w:val="center"/>
            <w:hideMark/>
          </w:tcPr>
          <w:p w14:paraId="1BAEA129"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1645,27</w:t>
            </w:r>
          </w:p>
        </w:tc>
      </w:tr>
      <w:tr w:rsidR="00F722EA" w:rsidRPr="00F722EA" w14:paraId="0B4E0912"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09A8B963" w14:textId="77777777" w:rsidR="00B12E7C" w:rsidRPr="00F722EA" w:rsidRDefault="00B12E7C" w:rsidP="00555A29">
            <w:pPr>
              <w:jc w:val="center"/>
              <w:rPr>
                <w:rFonts w:eastAsia="Times New Roman"/>
                <w:sz w:val="18"/>
                <w:szCs w:val="18"/>
              </w:rPr>
            </w:pPr>
            <w:r w:rsidRPr="00F722EA">
              <w:rPr>
                <w:rFonts w:eastAsia="Times New Roman"/>
                <w:sz w:val="18"/>
                <w:szCs w:val="18"/>
              </w:rPr>
              <w:t>150</w:t>
            </w:r>
          </w:p>
        </w:tc>
        <w:tc>
          <w:tcPr>
            <w:tcW w:w="1417" w:type="dxa"/>
            <w:noWrap/>
            <w:vAlign w:val="center"/>
            <w:hideMark/>
          </w:tcPr>
          <w:p w14:paraId="28DCC9F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567,97</w:t>
            </w:r>
          </w:p>
        </w:tc>
        <w:tc>
          <w:tcPr>
            <w:tcW w:w="1134" w:type="dxa"/>
            <w:noWrap/>
            <w:vAlign w:val="center"/>
            <w:hideMark/>
          </w:tcPr>
          <w:p w14:paraId="393D72C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32,07</w:t>
            </w:r>
          </w:p>
        </w:tc>
        <w:tc>
          <w:tcPr>
            <w:tcW w:w="1134" w:type="dxa"/>
            <w:noWrap/>
            <w:vAlign w:val="center"/>
            <w:hideMark/>
          </w:tcPr>
          <w:p w14:paraId="056A33C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56507B0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600,04</w:t>
            </w:r>
          </w:p>
        </w:tc>
        <w:tc>
          <w:tcPr>
            <w:tcW w:w="1417" w:type="dxa"/>
            <w:noWrap/>
            <w:vAlign w:val="center"/>
            <w:hideMark/>
          </w:tcPr>
          <w:p w14:paraId="688CCEC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7CE57F35"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600,04</w:t>
            </w:r>
          </w:p>
        </w:tc>
      </w:tr>
      <w:tr w:rsidR="00F722EA" w:rsidRPr="00F722EA" w14:paraId="0D9D6D08"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4BBEB1E8" w14:textId="77777777" w:rsidR="00B12E7C" w:rsidRPr="00F722EA" w:rsidRDefault="00B12E7C" w:rsidP="00555A29">
            <w:pPr>
              <w:jc w:val="center"/>
              <w:rPr>
                <w:rFonts w:eastAsia="Times New Roman"/>
                <w:sz w:val="18"/>
                <w:szCs w:val="18"/>
              </w:rPr>
            </w:pPr>
            <w:r w:rsidRPr="00F722EA">
              <w:rPr>
                <w:rFonts w:eastAsia="Times New Roman"/>
                <w:sz w:val="18"/>
                <w:szCs w:val="18"/>
              </w:rPr>
              <w:t>125</w:t>
            </w:r>
          </w:p>
        </w:tc>
        <w:tc>
          <w:tcPr>
            <w:tcW w:w="1417" w:type="dxa"/>
            <w:noWrap/>
            <w:vAlign w:val="center"/>
            <w:hideMark/>
          </w:tcPr>
          <w:p w14:paraId="6DBBFE39"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714,6</w:t>
            </w:r>
          </w:p>
        </w:tc>
        <w:tc>
          <w:tcPr>
            <w:tcW w:w="1134" w:type="dxa"/>
            <w:noWrap/>
            <w:vAlign w:val="center"/>
            <w:hideMark/>
          </w:tcPr>
          <w:p w14:paraId="6014D4F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316,5</w:t>
            </w:r>
          </w:p>
        </w:tc>
        <w:tc>
          <w:tcPr>
            <w:tcW w:w="1134" w:type="dxa"/>
            <w:noWrap/>
            <w:vAlign w:val="center"/>
            <w:hideMark/>
          </w:tcPr>
          <w:p w14:paraId="1A3A8569"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521CCEC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1031,1</w:t>
            </w:r>
          </w:p>
        </w:tc>
        <w:tc>
          <w:tcPr>
            <w:tcW w:w="1417" w:type="dxa"/>
            <w:noWrap/>
            <w:vAlign w:val="center"/>
            <w:hideMark/>
          </w:tcPr>
          <w:p w14:paraId="3635ACF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245,09</w:t>
            </w:r>
          </w:p>
        </w:tc>
        <w:tc>
          <w:tcPr>
            <w:tcW w:w="1389" w:type="dxa"/>
            <w:noWrap/>
            <w:vAlign w:val="center"/>
            <w:hideMark/>
          </w:tcPr>
          <w:p w14:paraId="443A5A0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1276,19</w:t>
            </w:r>
          </w:p>
        </w:tc>
      </w:tr>
      <w:tr w:rsidR="00F722EA" w:rsidRPr="00F722EA" w14:paraId="546D1346"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B6C8A3F" w14:textId="77777777" w:rsidR="00B12E7C" w:rsidRPr="00F722EA" w:rsidRDefault="00B12E7C" w:rsidP="00555A29">
            <w:pPr>
              <w:jc w:val="center"/>
              <w:rPr>
                <w:rFonts w:eastAsia="Times New Roman"/>
                <w:sz w:val="18"/>
                <w:szCs w:val="18"/>
              </w:rPr>
            </w:pPr>
            <w:r w:rsidRPr="00F722EA">
              <w:rPr>
                <w:rFonts w:eastAsia="Times New Roman"/>
                <w:sz w:val="18"/>
                <w:szCs w:val="18"/>
              </w:rPr>
              <w:t>100</w:t>
            </w:r>
          </w:p>
        </w:tc>
        <w:tc>
          <w:tcPr>
            <w:tcW w:w="1417" w:type="dxa"/>
            <w:noWrap/>
            <w:vAlign w:val="center"/>
            <w:hideMark/>
          </w:tcPr>
          <w:p w14:paraId="3E00718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472,35</w:t>
            </w:r>
          </w:p>
        </w:tc>
        <w:tc>
          <w:tcPr>
            <w:tcW w:w="1134" w:type="dxa"/>
            <w:noWrap/>
            <w:vAlign w:val="center"/>
            <w:hideMark/>
          </w:tcPr>
          <w:p w14:paraId="320FE50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132,74</w:t>
            </w:r>
          </w:p>
        </w:tc>
        <w:tc>
          <w:tcPr>
            <w:tcW w:w="1134" w:type="dxa"/>
            <w:noWrap/>
            <w:vAlign w:val="center"/>
            <w:hideMark/>
          </w:tcPr>
          <w:p w14:paraId="26D295C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77C9221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788,09</w:t>
            </w:r>
          </w:p>
        </w:tc>
        <w:tc>
          <w:tcPr>
            <w:tcW w:w="1417" w:type="dxa"/>
            <w:noWrap/>
            <w:vAlign w:val="center"/>
            <w:hideMark/>
          </w:tcPr>
          <w:p w14:paraId="7A2E105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5436C695"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788,09</w:t>
            </w:r>
          </w:p>
        </w:tc>
      </w:tr>
      <w:tr w:rsidR="00F722EA" w:rsidRPr="00F722EA" w14:paraId="1C69951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78959C4" w14:textId="77777777" w:rsidR="00B12E7C" w:rsidRPr="00F722EA" w:rsidRDefault="00B12E7C" w:rsidP="00555A29">
            <w:pPr>
              <w:jc w:val="center"/>
              <w:rPr>
                <w:rFonts w:eastAsia="Times New Roman"/>
                <w:sz w:val="18"/>
                <w:szCs w:val="18"/>
              </w:rPr>
            </w:pPr>
            <w:r w:rsidRPr="00F722EA">
              <w:rPr>
                <w:rFonts w:eastAsia="Times New Roman"/>
                <w:sz w:val="18"/>
                <w:szCs w:val="18"/>
              </w:rPr>
              <w:t>80</w:t>
            </w:r>
          </w:p>
        </w:tc>
        <w:tc>
          <w:tcPr>
            <w:tcW w:w="1417" w:type="dxa"/>
            <w:noWrap/>
            <w:vAlign w:val="center"/>
            <w:hideMark/>
          </w:tcPr>
          <w:p w14:paraId="6B459F4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894,62</w:t>
            </w:r>
          </w:p>
        </w:tc>
        <w:tc>
          <w:tcPr>
            <w:tcW w:w="1134" w:type="dxa"/>
            <w:noWrap/>
            <w:vAlign w:val="center"/>
            <w:hideMark/>
          </w:tcPr>
          <w:p w14:paraId="68FC2FF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579,97</w:t>
            </w:r>
          </w:p>
        </w:tc>
        <w:tc>
          <w:tcPr>
            <w:tcW w:w="1134" w:type="dxa"/>
            <w:noWrap/>
            <w:vAlign w:val="center"/>
            <w:hideMark/>
          </w:tcPr>
          <w:p w14:paraId="2DCA354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416BF23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1474,59</w:t>
            </w:r>
          </w:p>
        </w:tc>
        <w:tc>
          <w:tcPr>
            <w:tcW w:w="1417" w:type="dxa"/>
            <w:noWrap/>
            <w:vAlign w:val="center"/>
            <w:hideMark/>
          </w:tcPr>
          <w:p w14:paraId="6537EBA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794,86</w:t>
            </w:r>
          </w:p>
        </w:tc>
        <w:tc>
          <w:tcPr>
            <w:tcW w:w="1389" w:type="dxa"/>
            <w:noWrap/>
            <w:vAlign w:val="center"/>
            <w:hideMark/>
          </w:tcPr>
          <w:p w14:paraId="2D57CD3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2269,45</w:t>
            </w:r>
          </w:p>
        </w:tc>
      </w:tr>
      <w:tr w:rsidR="00F722EA" w:rsidRPr="00F722EA" w14:paraId="69A77626"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98A98AF" w14:textId="77777777" w:rsidR="00B12E7C" w:rsidRPr="00F722EA" w:rsidRDefault="00B12E7C" w:rsidP="00555A29">
            <w:pPr>
              <w:jc w:val="center"/>
              <w:rPr>
                <w:rFonts w:eastAsia="Times New Roman"/>
                <w:sz w:val="18"/>
                <w:szCs w:val="18"/>
              </w:rPr>
            </w:pPr>
            <w:r w:rsidRPr="00F722EA">
              <w:rPr>
                <w:rFonts w:eastAsia="Times New Roman"/>
                <w:sz w:val="18"/>
                <w:szCs w:val="18"/>
              </w:rPr>
              <w:t>70</w:t>
            </w:r>
          </w:p>
        </w:tc>
        <w:tc>
          <w:tcPr>
            <w:tcW w:w="1417" w:type="dxa"/>
            <w:noWrap/>
            <w:vAlign w:val="center"/>
            <w:hideMark/>
          </w:tcPr>
          <w:p w14:paraId="751043EB"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419,05</w:t>
            </w:r>
          </w:p>
        </w:tc>
        <w:tc>
          <w:tcPr>
            <w:tcW w:w="1134" w:type="dxa"/>
            <w:noWrap/>
            <w:vAlign w:val="center"/>
            <w:hideMark/>
          </w:tcPr>
          <w:p w14:paraId="0C0A801E"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367,68</w:t>
            </w:r>
          </w:p>
        </w:tc>
        <w:tc>
          <w:tcPr>
            <w:tcW w:w="1134" w:type="dxa"/>
            <w:noWrap/>
            <w:vAlign w:val="center"/>
            <w:hideMark/>
          </w:tcPr>
          <w:p w14:paraId="09E1A80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119,55</w:t>
            </w:r>
          </w:p>
        </w:tc>
        <w:tc>
          <w:tcPr>
            <w:tcW w:w="1560" w:type="dxa"/>
            <w:noWrap/>
            <w:vAlign w:val="center"/>
            <w:hideMark/>
          </w:tcPr>
          <w:p w14:paraId="30F83065"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906,28</w:t>
            </w:r>
          </w:p>
        </w:tc>
        <w:tc>
          <w:tcPr>
            <w:tcW w:w="1417" w:type="dxa"/>
            <w:noWrap/>
            <w:vAlign w:val="center"/>
            <w:hideMark/>
          </w:tcPr>
          <w:p w14:paraId="3C65655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18ED7B7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906,28</w:t>
            </w:r>
          </w:p>
        </w:tc>
      </w:tr>
      <w:tr w:rsidR="00F722EA" w:rsidRPr="00F722EA" w14:paraId="5DC09187"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586C86CA" w14:textId="77777777" w:rsidR="00B12E7C" w:rsidRPr="00F722EA" w:rsidRDefault="00B12E7C" w:rsidP="00555A29">
            <w:pPr>
              <w:jc w:val="center"/>
              <w:rPr>
                <w:rFonts w:eastAsia="Times New Roman"/>
                <w:sz w:val="18"/>
                <w:szCs w:val="18"/>
              </w:rPr>
            </w:pPr>
            <w:r w:rsidRPr="00F722EA">
              <w:rPr>
                <w:rFonts w:eastAsia="Times New Roman"/>
                <w:sz w:val="18"/>
                <w:szCs w:val="18"/>
              </w:rPr>
              <w:t>50</w:t>
            </w:r>
          </w:p>
        </w:tc>
        <w:tc>
          <w:tcPr>
            <w:tcW w:w="1417" w:type="dxa"/>
            <w:noWrap/>
            <w:vAlign w:val="center"/>
            <w:hideMark/>
          </w:tcPr>
          <w:p w14:paraId="567BDE4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447,51</w:t>
            </w:r>
          </w:p>
        </w:tc>
        <w:tc>
          <w:tcPr>
            <w:tcW w:w="1134" w:type="dxa"/>
            <w:noWrap/>
            <w:vAlign w:val="center"/>
            <w:hideMark/>
          </w:tcPr>
          <w:p w14:paraId="690C37E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93,74</w:t>
            </w:r>
          </w:p>
        </w:tc>
        <w:tc>
          <w:tcPr>
            <w:tcW w:w="1134" w:type="dxa"/>
            <w:noWrap/>
            <w:vAlign w:val="center"/>
            <w:hideMark/>
          </w:tcPr>
          <w:p w14:paraId="14C912B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560" w:type="dxa"/>
            <w:noWrap/>
            <w:vAlign w:val="center"/>
            <w:hideMark/>
          </w:tcPr>
          <w:p w14:paraId="00DF33F3"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485,25</w:t>
            </w:r>
          </w:p>
        </w:tc>
        <w:tc>
          <w:tcPr>
            <w:tcW w:w="1417" w:type="dxa"/>
            <w:noWrap/>
            <w:vAlign w:val="center"/>
            <w:hideMark/>
          </w:tcPr>
          <w:p w14:paraId="0DD8995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31,76</w:t>
            </w:r>
          </w:p>
        </w:tc>
        <w:tc>
          <w:tcPr>
            <w:tcW w:w="1389" w:type="dxa"/>
            <w:noWrap/>
            <w:vAlign w:val="center"/>
            <w:hideMark/>
          </w:tcPr>
          <w:p w14:paraId="4980657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517,01</w:t>
            </w:r>
          </w:p>
        </w:tc>
      </w:tr>
      <w:tr w:rsidR="00F722EA" w:rsidRPr="00F722EA" w14:paraId="333BB85D"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3F9BD8BC" w14:textId="77777777" w:rsidR="00B12E7C" w:rsidRPr="00F722EA" w:rsidRDefault="00B12E7C" w:rsidP="00555A29">
            <w:pPr>
              <w:jc w:val="center"/>
              <w:rPr>
                <w:rFonts w:eastAsia="Times New Roman"/>
                <w:sz w:val="18"/>
                <w:szCs w:val="18"/>
              </w:rPr>
            </w:pPr>
            <w:r w:rsidRPr="00F722EA">
              <w:rPr>
                <w:rFonts w:eastAsia="Times New Roman"/>
                <w:sz w:val="18"/>
                <w:szCs w:val="18"/>
              </w:rPr>
              <w:t>40</w:t>
            </w:r>
          </w:p>
        </w:tc>
        <w:tc>
          <w:tcPr>
            <w:tcW w:w="1417" w:type="dxa"/>
            <w:noWrap/>
            <w:vAlign w:val="center"/>
            <w:hideMark/>
          </w:tcPr>
          <w:p w14:paraId="58D6855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227,18</w:t>
            </w:r>
          </w:p>
        </w:tc>
        <w:tc>
          <w:tcPr>
            <w:tcW w:w="1134" w:type="dxa"/>
            <w:noWrap/>
            <w:vAlign w:val="center"/>
            <w:hideMark/>
          </w:tcPr>
          <w:p w14:paraId="38C5C9F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154,55</w:t>
            </w:r>
          </w:p>
        </w:tc>
        <w:tc>
          <w:tcPr>
            <w:tcW w:w="1134" w:type="dxa"/>
            <w:noWrap/>
            <w:vAlign w:val="center"/>
            <w:hideMark/>
          </w:tcPr>
          <w:p w14:paraId="16E222D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560" w:type="dxa"/>
            <w:noWrap/>
            <w:vAlign w:val="center"/>
            <w:hideMark/>
          </w:tcPr>
          <w:p w14:paraId="7C601DB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381,73</w:t>
            </w:r>
          </w:p>
        </w:tc>
        <w:tc>
          <w:tcPr>
            <w:tcW w:w="1417" w:type="dxa"/>
            <w:noWrap/>
            <w:vAlign w:val="center"/>
            <w:hideMark/>
          </w:tcPr>
          <w:p w14:paraId="0E6221B3"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14,64</w:t>
            </w:r>
          </w:p>
        </w:tc>
        <w:tc>
          <w:tcPr>
            <w:tcW w:w="1389" w:type="dxa"/>
            <w:noWrap/>
            <w:vAlign w:val="center"/>
            <w:hideMark/>
          </w:tcPr>
          <w:p w14:paraId="65B3868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396,37</w:t>
            </w:r>
          </w:p>
        </w:tc>
      </w:tr>
      <w:tr w:rsidR="00F722EA" w:rsidRPr="00F722EA" w14:paraId="077D15A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51C95CA" w14:textId="77777777" w:rsidR="00B12E7C" w:rsidRPr="00F722EA" w:rsidRDefault="00B12E7C" w:rsidP="00555A29">
            <w:pPr>
              <w:jc w:val="center"/>
              <w:rPr>
                <w:rFonts w:eastAsia="Times New Roman"/>
                <w:sz w:val="18"/>
                <w:szCs w:val="18"/>
              </w:rPr>
            </w:pPr>
            <w:r w:rsidRPr="00F722EA">
              <w:rPr>
                <w:rFonts w:eastAsia="Times New Roman"/>
                <w:sz w:val="18"/>
                <w:szCs w:val="18"/>
              </w:rPr>
              <w:t>32</w:t>
            </w:r>
          </w:p>
        </w:tc>
        <w:tc>
          <w:tcPr>
            <w:tcW w:w="1417" w:type="dxa"/>
            <w:noWrap/>
            <w:vAlign w:val="center"/>
            <w:hideMark/>
          </w:tcPr>
          <w:p w14:paraId="04AB1D3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134" w:type="dxa"/>
            <w:noWrap/>
            <w:vAlign w:val="center"/>
            <w:hideMark/>
          </w:tcPr>
          <w:p w14:paraId="338D38C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134" w:type="dxa"/>
            <w:noWrap/>
            <w:vAlign w:val="center"/>
            <w:hideMark/>
          </w:tcPr>
          <w:p w14:paraId="4BC7E3B0"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45,73</w:t>
            </w:r>
          </w:p>
        </w:tc>
        <w:tc>
          <w:tcPr>
            <w:tcW w:w="1560" w:type="dxa"/>
            <w:noWrap/>
            <w:vAlign w:val="center"/>
            <w:hideMark/>
          </w:tcPr>
          <w:p w14:paraId="4E76B60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45,73</w:t>
            </w:r>
          </w:p>
        </w:tc>
        <w:tc>
          <w:tcPr>
            <w:tcW w:w="1417" w:type="dxa"/>
            <w:noWrap/>
            <w:vAlign w:val="center"/>
            <w:hideMark/>
          </w:tcPr>
          <w:p w14:paraId="3B31CAEA"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0042387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45,73</w:t>
            </w:r>
          </w:p>
        </w:tc>
      </w:tr>
      <w:tr w:rsidR="00F722EA" w:rsidRPr="00F722EA" w14:paraId="58AF9DDE"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4B595FE" w14:textId="77777777" w:rsidR="00B12E7C" w:rsidRPr="00F722EA" w:rsidRDefault="00B12E7C" w:rsidP="00555A29">
            <w:pPr>
              <w:jc w:val="center"/>
              <w:rPr>
                <w:rFonts w:eastAsia="Times New Roman"/>
                <w:sz w:val="18"/>
                <w:szCs w:val="18"/>
              </w:rPr>
            </w:pPr>
            <w:r w:rsidRPr="00F722EA">
              <w:rPr>
                <w:rFonts w:eastAsia="Times New Roman"/>
                <w:sz w:val="18"/>
                <w:szCs w:val="18"/>
              </w:rPr>
              <w:t>KOPĀ</w:t>
            </w:r>
          </w:p>
        </w:tc>
        <w:tc>
          <w:tcPr>
            <w:tcW w:w="1417" w:type="dxa"/>
            <w:noWrap/>
            <w:vAlign w:val="center"/>
            <w:hideMark/>
          </w:tcPr>
          <w:p w14:paraId="25481B11"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6556,61</w:t>
            </w:r>
          </w:p>
        </w:tc>
        <w:tc>
          <w:tcPr>
            <w:tcW w:w="1134" w:type="dxa"/>
            <w:noWrap/>
            <w:vAlign w:val="center"/>
            <w:hideMark/>
          </w:tcPr>
          <w:p w14:paraId="5A4311A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2654,77</w:t>
            </w:r>
          </w:p>
        </w:tc>
        <w:tc>
          <w:tcPr>
            <w:tcW w:w="1134" w:type="dxa"/>
            <w:noWrap/>
            <w:vAlign w:val="center"/>
            <w:hideMark/>
          </w:tcPr>
          <w:p w14:paraId="5A08E92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1151,6</w:t>
            </w:r>
          </w:p>
        </w:tc>
        <w:tc>
          <w:tcPr>
            <w:tcW w:w="1560" w:type="dxa"/>
            <w:noWrap/>
            <w:vAlign w:val="center"/>
            <w:hideMark/>
          </w:tcPr>
          <w:p w14:paraId="22E5E4A0"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10362,98</w:t>
            </w:r>
          </w:p>
        </w:tc>
        <w:tc>
          <w:tcPr>
            <w:tcW w:w="1417" w:type="dxa"/>
            <w:noWrap/>
            <w:vAlign w:val="center"/>
            <w:hideMark/>
          </w:tcPr>
          <w:p w14:paraId="688084F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1418,49</w:t>
            </w:r>
          </w:p>
        </w:tc>
        <w:tc>
          <w:tcPr>
            <w:tcW w:w="1389" w:type="dxa"/>
            <w:noWrap/>
            <w:vAlign w:val="center"/>
            <w:hideMark/>
          </w:tcPr>
          <w:p w14:paraId="257A1CC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F722EA">
              <w:rPr>
                <w:rFonts w:eastAsia="Times New Roman"/>
                <w:b/>
                <w:bCs/>
                <w:sz w:val="18"/>
                <w:szCs w:val="18"/>
              </w:rPr>
              <w:t>11781,47</w:t>
            </w:r>
          </w:p>
        </w:tc>
      </w:tr>
      <w:tr w:rsidR="00F722EA" w:rsidRPr="00F722EA" w14:paraId="101AB02C" w14:textId="77777777" w:rsidTr="006E5722">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4482CBB" w14:textId="77777777" w:rsidR="00B12E7C" w:rsidRPr="00F722EA" w:rsidRDefault="00B12E7C" w:rsidP="00555A29">
            <w:pPr>
              <w:jc w:val="center"/>
              <w:rPr>
                <w:rFonts w:eastAsia="Times New Roman"/>
                <w:sz w:val="18"/>
                <w:szCs w:val="18"/>
              </w:rPr>
            </w:pPr>
            <w:r w:rsidRPr="00F722EA">
              <w:rPr>
                <w:rFonts w:eastAsia="Times New Roman"/>
                <w:sz w:val="18"/>
                <w:szCs w:val="18"/>
              </w:rPr>
              <w:t>%</w:t>
            </w:r>
          </w:p>
        </w:tc>
        <w:tc>
          <w:tcPr>
            <w:tcW w:w="1417" w:type="dxa"/>
            <w:noWrap/>
            <w:vAlign w:val="center"/>
            <w:hideMark/>
          </w:tcPr>
          <w:p w14:paraId="3FE8EF0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63,27</w:t>
            </w:r>
          </w:p>
        </w:tc>
        <w:tc>
          <w:tcPr>
            <w:tcW w:w="1134" w:type="dxa"/>
            <w:noWrap/>
            <w:vAlign w:val="center"/>
            <w:hideMark/>
          </w:tcPr>
          <w:p w14:paraId="6626CB5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25,62</w:t>
            </w:r>
          </w:p>
        </w:tc>
        <w:tc>
          <w:tcPr>
            <w:tcW w:w="1134" w:type="dxa"/>
            <w:noWrap/>
            <w:vAlign w:val="center"/>
            <w:hideMark/>
          </w:tcPr>
          <w:p w14:paraId="7954973B"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11,11</w:t>
            </w:r>
          </w:p>
        </w:tc>
        <w:tc>
          <w:tcPr>
            <w:tcW w:w="1560" w:type="dxa"/>
            <w:noWrap/>
            <w:vAlign w:val="center"/>
            <w:hideMark/>
          </w:tcPr>
          <w:p w14:paraId="3D3ABA9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17" w:type="dxa"/>
            <w:noWrap/>
            <w:vAlign w:val="center"/>
            <w:hideMark/>
          </w:tcPr>
          <w:p w14:paraId="11149B4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5E94DE22"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bl>
    <w:p w14:paraId="53C3A4D1" w14:textId="77777777" w:rsidR="00C60F4E" w:rsidRDefault="00C60F4E" w:rsidP="00C60F4E"/>
    <w:p w14:paraId="259DD474" w14:textId="77777777" w:rsidR="00674BED" w:rsidRDefault="00674BED" w:rsidP="00C60F4E"/>
    <w:p w14:paraId="32EC3C29" w14:textId="77777777" w:rsidR="00674BED" w:rsidRDefault="00674BED" w:rsidP="00C60F4E"/>
    <w:p w14:paraId="2BCCB874" w14:textId="77777777" w:rsidR="00674BED" w:rsidRDefault="00674BED" w:rsidP="00C60F4E"/>
    <w:p w14:paraId="1396D9C5" w14:textId="77777777" w:rsidR="00C60F4E" w:rsidRPr="00E5676E" w:rsidRDefault="00C60F4E" w:rsidP="00E5676E">
      <w:pPr>
        <w:spacing w:before="120" w:line="360" w:lineRule="auto"/>
        <w:jc w:val="right"/>
        <w:rPr>
          <w:i/>
          <w:sz w:val="20"/>
          <w:szCs w:val="20"/>
        </w:rPr>
      </w:pPr>
      <w:proofErr w:type="spellStart"/>
      <w:r w:rsidRPr="00E5676E">
        <w:rPr>
          <w:i/>
          <w:sz w:val="20"/>
          <w:szCs w:val="20"/>
        </w:rPr>
        <w:t>Vipingas</w:t>
      </w:r>
      <w:proofErr w:type="spellEnd"/>
      <w:r w:rsidRPr="00E5676E">
        <w:rPr>
          <w:i/>
          <w:sz w:val="20"/>
          <w:szCs w:val="20"/>
        </w:rPr>
        <w:t xml:space="preserve"> rajona siltumtīklu raksturojums</w:t>
      </w:r>
    </w:p>
    <w:tbl>
      <w:tblPr>
        <w:tblStyle w:val="LightShading-Accent2"/>
        <w:tblW w:w="9464" w:type="dxa"/>
        <w:tblLook w:val="04A0" w:firstRow="1" w:lastRow="0" w:firstColumn="1" w:lastColumn="0" w:noHBand="0" w:noVBand="1"/>
      </w:tblPr>
      <w:tblGrid>
        <w:gridCol w:w="1780"/>
        <w:gridCol w:w="2156"/>
        <w:gridCol w:w="1429"/>
        <w:gridCol w:w="1447"/>
        <w:gridCol w:w="2652"/>
      </w:tblGrid>
      <w:tr w:rsidR="00F722EA" w:rsidRPr="00F722EA" w14:paraId="2AE0D67A" w14:textId="77777777" w:rsidTr="00555A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restart"/>
            <w:vAlign w:val="center"/>
            <w:hideMark/>
          </w:tcPr>
          <w:p w14:paraId="0B93E38F" w14:textId="77777777" w:rsidR="00B12E7C" w:rsidRPr="00555A29" w:rsidRDefault="00B12E7C" w:rsidP="00555A29">
            <w:pPr>
              <w:jc w:val="center"/>
              <w:rPr>
                <w:rFonts w:eastAsia="Times New Roman"/>
                <w:color w:val="auto"/>
                <w:sz w:val="20"/>
                <w:szCs w:val="20"/>
              </w:rPr>
            </w:pPr>
            <w:r w:rsidRPr="00555A29">
              <w:rPr>
                <w:rFonts w:eastAsia="Times New Roman"/>
                <w:color w:val="auto"/>
                <w:sz w:val="20"/>
                <w:szCs w:val="20"/>
              </w:rPr>
              <w:t xml:space="preserve">Nosacītais </w:t>
            </w:r>
            <w:proofErr w:type="spellStart"/>
            <w:r w:rsidRPr="00555A29">
              <w:rPr>
                <w:rFonts w:eastAsia="Times New Roman"/>
                <w:color w:val="auto"/>
                <w:sz w:val="20"/>
                <w:szCs w:val="20"/>
              </w:rPr>
              <w:t>diamers</w:t>
            </w:r>
            <w:proofErr w:type="spellEnd"/>
            <w:r w:rsidRPr="00555A29">
              <w:rPr>
                <w:rFonts w:eastAsia="Times New Roman"/>
                <w:color w:val="auto"/>
                <w:sz w:val="20"/>
                <w:szCs w:val="20"/>
              </w:rPr>
              <w:t xml:space="preserve"> mm</w:t>
            </w:r>
          </w:p>
        </w:tc>
        <w:tc>
          <w:tcPr>
            <w:tcW w:w="7684" w:type="dxa"/>
            <w:gridSpan w:val="4"/>
            <w:noWrap/>
            <w:vAlign w:val="center"/>
            <w:hideMark/>
          </w:tcPr>
          <w:p w14:paraId="438D9D85" w14:textId="77777777" w:rsidR="00B12E7C" w:rsidRPr="00555A29" w:rsidRDefault="00B12E7C" w:rsidP="00555A2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555A29">
              <w:rPr>
                <w:rFonts w:eastAsia="Times New Roman"/>
                <w:color w:val="auto"/>
                <w:sz w:val="20"/>
                <w:szCs w:val="20"/>
              </w:rPr>
              <w:t>Garums, metri</w:t>
            </w:r>
          </w:p>
        </w:tc>
      </w:tr>
      <w:tr w:rsidR="00F722EA" w:rsidRPr="00F722EA" w14:paraId="3241401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0E90D406" w14:textId="77777777" w:rsidR="00B12E7C" w:rsidRPr="00F722EA" w:rsidRDefault="00B12E7C" w:rsidP="00555A29">
            <w:pPr>
              <w:jc w:val="center"/>
              <w:rPr>
                <w:rFonts w:eastAsia="Times New Roman"/>
                <w:sz w:val="18"/>
                <w:szCs w:val="18"/>
              </w:rPr>
            </w:pPr>
          </w:p>
        </w:tc>
        <w:tc>
          <w:tcPr>
            <w:tcW w:w="2156" w:type="dxa"/>
            <w:noWrap/>
            <w:vAlign w:val="center"/>
            <w:hideMark/>
          </w:tcPr>
          <w:p w14:paraId="6522AB8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Pazemes kanāla</w:t>
            </w:r>
          </w:p>
        </w:tc>
        <w:tc>
          <w:tcPr>
            <w:tcW w:w="1429" w:type="dxa"/>
            <w:noWrap/>
            <w:vAlign w:val="center"/>
            <w:hideMark/>
          </w:tcPr>
          <w:p w14:paraId="7E1ACFC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F722EA">
              <w:rPr>
                <w:rFonts w:eastAsia="Times New Roman"/>
                <w:sz w:val="18"/>
                <w:szCs w:val="18"/>
              </w:rPr>
              <w:t>Bezkanāla</w:t>
            </w:r>
            <w:proofErr w:type="spellEnd"/>
          </w:p>
        </w:tc>
        <w:tc>
          <w:tcPr>
            <w:tcW w:w="1447" w:type="dxa"/>
            <w:noWrap/>
            <w:vAlign w:val="center"/>
            <w:hideMark/>
          </w:tcPr>
          <w:p w14:paraId="65A1E38D"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Virszemes</w:t>
            </w:r>
          </w:p>
        </w:tc>
        <w:tc>
          <w:tcPr>
            <w:tcW w:w="2652" w:type="dxa"/>
            <w:noWrap/>
            <w:vAlign w:val="center"/>
            <w:hideMark/>
          </w:tcPr>
          <w:p w14:paraId="0EA38566"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Kopā darbojošās</w:t>
            </w:r>
          </w:p>
        </w:tc>
      </w:tr>
      <w:tr w:rsidR="00F722EA" w:rsidRPr="00F722EA" w14:paraId="3B57BEE2"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0C45A33B" w14:textId="77777777" w:rsidR="00B12E7C" w:rsidRPr="00F722EA" w:rsidRDefault="00B12E7C" w:rsidP="00555A29">
            <w:pPr>
              <w:jc w:val="center"/>
              <w:rPr>
                <w:rFonts w:eastAsia="Times New Roman"/>
                <w:sz w:val="18"/>
                <w:szCs w:val="18"/>
              </w:rPr>
            </w:pPr>
            <w:r w:rsidRPr="00F722EA">
              <w:rPr>
                <w:rFonts w:eastAsia="Times New Roman"/>
                <w:sz w:val="18"/>
                <w:szCs w:val="18"/>
              </w:rPr>
              <w:t>200</w:t>
            </w:r>
          </w:p>
        </w:tc>
        <w:tc>
          <w:tcPr>
            <w:tcW w:w="2156" w:type="dxa"/>
            <w:noWrap/>
            <w:vAlign w:val="center"/>
            <w:hideMark/>
          </w:tcPr>
          <w:p w14:paraId="6693CA39"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50,06</w:t>
            </w:r>
          </w:p>
        </w:tc>
        <w:tc>
          <w:tcPr>
            <w:tcW w:w="1429" w:type="dxa"/>
            <w:noWrap/>
            <w:vAlign w:val="center"/>
            <w:hideMark/>
          </w:tcPr>
          <w:p w14:paraId="4EC1EAF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307,73</w:t>
            </w:r>
          </w:p>
        </w:tc>
        <w:tc>
          <w:tcPr>
            <w:tcW w:w="1447" w:type="dxa"/>
            <w:noWrap/>
            <w:vAlign w:val="center"/>
            <w:hideMark/>
          </w:tcPr>
          <w:p w14:paraId="005FBBAF"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29,63</w:t>
            </w:r>
          </w:p>
        </w:tc>
        <w:tc>
          <w:tcPr>
            <w:tcW w:w="2652" w:type="dxa"/>
            <w:noWrap/>
            <w:vAlign w:val="center"/>
            <w:hideMark/>
          </w:tcPr>
          <w:p w14:paraId="73AFD3A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387,42</w:t>
            </w:r>
          </w:p>
        </w:tc>
      </w:tr>
      <w:tr w:rsidR="00F722EA" w:rsidRPr="00F722EA" w14:paraId="2D9BC41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3042A6B7" w14:textId="77777777" w:rsidR="00B12E7C" w:rsidRPr="00F722EA" w:rsidRDefault="00B12E7C" w:rsidP="00555A29">
            <w:pPr>
              <w:jc w:val="center"/>
              <w:rPr>
                <w:rFonts w:eastAsia="Times New Roman"/>
                <w:sz w:val="18"/>
                <w:szCs w:val="18"/>
              </w:rPr>
            </w:pPr>
            <w:r w:rsidRPr="00F722EA">
              <w:rPr>
                <w:rFonts w:eastAsia="Times New Roman"/>
                <w:sz w:val="18"/>
                <w:szCs w:val="18"/>
              </w:rPr>
              <w:t>150</w:t>
            </w:r>
          </w:p>
        </w:tc>
        <w:tc>
          <w:tcPr>
            <w:tcW w:w="2156" w:type="dxa"/>
            <w:noWrap/>
            <w:vAlign w:val="center"/>
            <w:hideMark/>
          </w:tcPr>
          <w:p w14:paraId="0802805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272,9</w:t>
            </w:r>
          </w:p>
        </w:tc>
        <w:tc>
          <w:tcPr>
            <w:tcW w:w="1429" w:type="dxa"/>
            <w:noWrap/>
            <w:vAlign w:val="center"/>
            <w:hideMark/>
          </w:tcPr>
          <w:p w14:paraId="630161FD" w14:textId="55057F23"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47" w:type="dxa"/>
            <w:noWrap/>
            <w:vAlign w:val="center"/>
            <w:hideMark/>
          </w:tcPr>
          <w:p w14:paraId="47191A73" w14:textId="4EEB4A3D"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2652" w:type="dxa"/>
            <w:noWrap/>
            <w:vAlign w:val="center"/>
            <w:hideMark/>
          </w:tcPr>
          <w:p w14:paraId="29188B1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272,9</w:t>
            </w:r>
          </w:p>
        </w:tc>
      </w:tr>
      <w:tr w:rsidR="00F722EA" w:rsidRPr="00F722EA" w14:paraId="649E21D4"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4BBFB4E6" w14:textId="77777777" w:rsidR="00B12E7C" w:rsidRPr="00F722EA" w:rsidRDefault="00B12E7C" w:rsidP="00555A29">
            <w:pPr>
              <w:jc w:val="center"/>
              <w:rPr>
                <w:rFonts w:eastAsia="Times New Roman"/>
                <w:sz w:val="18"/>
                <w:szCs w:val="18"/>
              </w:rPr>
            </w:pPr>
            <w:r w:rsidRPr="00F722EA">
              <w:rPr>
                <w:rFonts w:eastAsia="Times New Roman"/>
                <w:sz w:val="18"/>
                <w:szCs w:val="18"/>
              </w:rPr>
              <w:t>125</w:t>
            </w:r>
          </w:p>
        </w:tc>
        <w:tc>
          <w:tcPr>
            <w:tcW w:w="2156" w:type="dxa"/>
            <w:noWrap/>
            <w:vAlign w:val="center"/>
            <w:hideMark/>
          </w:tcPr>
          <w:p w14:paraId="148BBB0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260,18</w:t>
            </w:r>
          </w:p>
        </w:tc>
        <w:tc>
          <w:tcPr>
            <w:tcW w:w="1429" w:type="dxa"/>
            <w:noWrap/>
            <w:vAlign w:val="center"/>
            <w:hideMark/>
          </w:tcPr>
          <w:p w14:paraId="4F924BAA"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335,87</w:t>
            </w:r>
          </w:p>
        </w:tc>
        <w:tc>
          <w:tcPr>
            <w:tcW w:w="1447" w:type="dxa"/>
            <w:noWrap/>
            <w:vAlign w:val="center"/>
            <w:hideMark/>
          </w:tcPr>
          <w:p w14:paraId="3A6D8FFA" w14:textId="338BEEE9"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652" w:type="dxa"/>
            <w:noWrap/>
            <w:vAlign w:val="center"/>
            <w:hideMark/>
          </w:tcPr>
          <w:p w14:paraId="18392DC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596,05</w:t>
            </w:r>
          </w:p>
        </w:tc>
      </w:tr>
      <w:tr w:rsidR="00F722EA" w:rsidRPr="00F722EA" w14:paraId="38690D9D"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2184A97E" w14:textId="77777777" w:rsidR="00B12E7C" w:rsidRPr="00F722EA" w:rsidRDefault="00B12E7C" w:rsidP="00555A29">
            <w:pPr>
              <w:jc w:val="center"/>
              <w:rPr>
                <w:rFonts w:eastAsia="Times New Roman"/>
                <w:sz w:val="18"/>
                <w:szCs w:val="18"/>
              </w:rPr>
            </w:pPr>
            <w:r w:rsidRPr="00F722EA">
              <w:rPr>
                <w:rFonts w:eastAsia="Times New Roman"/>
                <w:sz w:val="18"/>
                <w:szCs w:val="18"/>
              </w:rPr>
              <w:t>100</w:t>
            </w:r>
          </w:p>
        </w:tc>
        <w:tc>
          <w:tcPr>
            <w:tcW w:w="2156" w:type="dxa"/>
            <w:noWrap/>
            <w:vAlign w:val="center"/>
            <w:hideMark/>
          </w:tcPr>
          <w:p w14:paraId="79671AB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233,39</w:t>
            </w:r>
          </w:p>
        </w:tc>
        <w:tc>
          <w:tcPr>
            <w:tcW w:w="1429" w:type="dxa"/>
            <w:noWrap/>
            <w:vAlign w:val="center"/>
            <w:hideMark/>
          </w:tcPr>
          <w:p w14:paraId="0377E2EE" w14:textId="1A5937F0"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47" w:type="dxa"/>
            <w:noWrap/>
            <w:vAlign w:val="center"/>
            <w:hideMark/>
          </w:tcPr>
          <w:p w14:paraId="294963DC" w14:textId="6BC3BD1D"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2652" w:type="dxa"/>
            <w:noWrap/>
            <w:vAlign w:val="center"/>
            <w:hideMark/>
          </w:tcPr>
          <w:p w14:paraId="7F88A68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233,39</w:t>
            </w:r>
          </w:p>
        </w:tc>
      </w:tr>
      <w:tr w:rsidR="00F722EA" w:rsidRPr="00F722EA" w14:paraId="6C076373"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313C1D06" w14:textId="77777777" w:rsidR="00B12E7C" w:rsidRPr="00F722EA" w:rsidRDefault="00B12E7C" w:rsidP="00555A29">
            <w:pPr>
              <w:jc w:val="center"/>
              <w:rPr>
                <w:rFonts w:eastAsia="Times New Roman"/>
                <w:sz w:val="18"/>
                <w:szCs w:val="18"/>
              </w:rPr>
            </w:pPr>
            <w:r w:rsidRPr="00F722EA">
              <w:rPr>
                <w:rFonts w:eastAsia="Times New Roman"/>
                <w:sz w:val="18"/>
                <w:szCs w:val="18"/>
              </w:rPr>
              <w:t>80</w:t>
            </w:r>
          </w:p>
        </w:tc>
        <w:tc>
          <w:tcPr>
            <w:tcW w:w="2156" w:type="dxa"/>
            <w:noWrap/>
            <w:vAlign w:val="center"/>
            <w:hideMark/>
          </w:tcPr>
          <w:p w14:paraId="6A32329D"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264,27</w:t>
            </w:r>
          </w:p>
        </w:tc>
        <w:tc>
          <w:tcPr>
            <w:tcW w:w="1429" w:type="dxa"/>
            <w:noWrap/>
            <w:vAlign w:val="center"/>
            <w:hideMark/>
          </w:tcPr>
          <w:p w14:paraId="22CC9D29" w14:textId="4F3AF3F3"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w:t>
            </w:r>
          </w:p>
        </w:tc>
        <w:tc>
          <w:tcPr>
            <w:tcW w:w="1447" w:type="dxa"/>
            <w:noWrap/>
            <w:vAlign w:val="center"/>
            <w:hideMark/>
          </w:tcPr>
          <w:p w14:paraId="1EB5E57E" w14:textId="23AD9934"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652" w:type="dxa"/>
            <w:noWrap/>
            <w:vAlign w:val="center"/>
            <w:hideMark/>
          </w:tcPr>
          <w:p w14:paraId="4331E412"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297,27</w:t>
            </w:r>
          </w:p>
        </w:tc>
      </w:tr>
      <w:tr w:rsidR="00F722EA" w:rsidRPr="00F722EA" w14:paraId="557F2F9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727F159B" w14:textId="77777777" w:rsidR="00B12E7C" w:rsidRPr="00F722EA" w:rsidRDefault="00B12E7C" w:rsidP="00555A29">
            <w:pPr>
              <w:jc w:val="center"/>
              <w:rPr>
                <w:rFonts w:eastAsia="Times New Roman"/>
                <w:sz w:val="18"/>
                <w:szCs w:val="18"/>
              </w:rPr>
            </w:pPr>
            <w:r w:rsidRPr="00F722EA">
              <w:rPr>
                <w:rFonts w:eastAsia="Times New Roman"/>
                <w:sz w:val="18"/>
                <w:szCs w:val="18"/>
              </w:rPr>
              <w:t>70</w:t>
            </w:r>
          </w:p>
        </w:tc>
        <w:tc>
          <w:tcPr>
            <w:tcW w:w="2156" w:type="dxa"/>
            <w:noWrap/>
            <w:vAlign w:val="center"/>
            <w:hideMark/>
          </w:tcPr>
          <w:p w14:paraId="106CCBA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10,11</w:t>
            </w:r>
          </w:p>
        </w:tc>
        <w:tc>
          <w:tcPr>
            <w:tcW w:w="1429" w:type="dxa"/>
            <w:noWrap/>
            <w:vAlign w:val="center"/>
            <w:hideMark/>
          </w:tcPr>
          <w:p w14:paraId="38CC9DC1"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20,3</w:t>
            </w:r>
          </w:p>
        </w:tc>
        <w:tc>
          <w:tcPr>
            <w:tcW w:w="1447" w:type="dxa"/>
            <w:noWrap/>
            <w:vAlign w:val="center"/>
            <w:hideMark/>
          </w:tcPr>
          <w:p w14:paraId="1CCCCCC8" w14:textId="55DB3742"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2652" w:type="dxa"/>
            <w:noWrap/>
            <w:vAlign w:val="center"/>
            <w:hideMark/>
          </w:tcPr>
          <w:p w14:paraId="77D8DC0F"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30,41</w:t>
            </w:r>
          </w:p>
        </w:tc>
      </w:tr>
      <w:tr w:rsidR="00F722EA" w:rsidRPr="00F722EA" w14:paraId="19373C0A"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0B52D07D" w14:textId="77777777" w:rsidR="00B12E7C" w:rsidRPr="00F722EA" w:rsidRDefault="00B12E7C" w:rsidP="00555A29">
            <w:pPr>
              <w:jc w:val="center"/>
              <w:rPr>
                <w:rFonts w:eastAsia="Times New Roman"/>
                <w:sz w:val="18"/>
                <w:szCs w:val="18"/>
              </w:rPr>
            </w:pPr>
            <w:r w:rsidRPr="00F722EA">
              <w:rPr>
                <w:rFonts w:eastAsia="Times New Roman"/>
                <w:sz w:val="18"/>
                <w:szCs w:val="18"/>
              </w:rPr>
              <w:t>50</w:t>
            </w:r>
          </w:p>
        </w:tc>
        <w:tc>
          <w:tcPr>
            <w:tcW w:w="2156" w:type="dxa"/>
            <w:noWrap/>
            <w:vAlign w:val="center"/>
            <w:hideMark/>
          </w:tcPr>
          <w:p w14:paraId="03150A3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69,39</w:t>
            </w:r>
          </w:p>
        </w:tc>
        <w:tc>
          <w:tcPr>
            <w:tcW w:w="1429" w:type="dxa"/>
            <w:noWrap/>
            <w:vAlign w:val="center"/>
            <w:hideMark/>
          </w:tcPr>
          <w:p w14:paraId="5935289B" w14:textId="55E3B0DF"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447" w:type="dxa"/>
            <w:noWrap/>
            <w:vAlign w:val="center"/>
            <w:hideMark/>
          </w:tcPr>
          <w:p w14:paraId="6763B998" w14:textId="1B05494F"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652" w:type="dxa"/>
            <w:noWrap/>
            <w:vAlign w:val="center"/>
            <w:hideMark/>
          </w:tcPr>
          <w:p w14:paraId="77D3F3A7"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69,39</w:t>
            </w:r>
          </w:p>
        </w:tc>
      </w:tr>
      <w:tr w:rsidR="00F722EA" w:rsidRPr="00F722EA" w14:paraId="1575712C"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77071489" w14:textId="77777777" w:rsidR="00B12E7C" w:rsidRPr="00F722EA" w:rsidRDefault="00B12E7C" w:rsidP="00555A29">
            <w:pPr>
              <w:jc w:val="center"/>
              <w:rPr>
                <w:rFonts w:eastAsia="Times New Roman"/>
                <w:sz w:val="18"/>
                <w:szCs w:val="18"/>
              </w:rPr>
            </w:pPr>
            <w:r w:rsidRPr="00F722EA">
              <w:rPr>
                <w:rFonts w:eastAsia="Times New Roman"/>
                <w:sz w:val="18"/>
                <w:szCs w:val="18"/>
              </w:rPr>
              <w:t>40</w:t>
            </w:r>
          </w:p>
        </w:tc>
        <w:tc>
          <w:tcPr>
            <w:tcW w:w="2156" w:type="dxa"/>
            <w:noWrap/>
            <w:vAlign w:val="center"/>
            <w:hideMark/>
          </w:tcPr>
          <w:p w14:paraId="65ABC1DB" w14:textId="34DA1D90"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29" w:type="dxa"/>
            <w:noWrap/>
            <w:vAlign w:val="center"/>
            <w:hideMark/>
          </w:tcPr>
          <w:p w14:paraId="0938D297"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38,48</w:t>
            </w:r>
          </w:p>
        </w:tc>
        <w:tc>
          <w:tcPr>
            <w:tcW w:w="1447" w:type="dxa"/>
            <w:noWrap/>
            <w:vAlign w:val="center"/>
            <w:hideMark/>
          </w:tcPr>
          <w:p w14:paraId="63F3B123" w14:textId="2EACEA31"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2652" w:type="dxa"/>
            <w:noWrap/>
            <w:vAlign w:val="center"/>
            <w:hideMark/>
          </w:tcPr>
          <w:p w14:paraId="16DF7418"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722EA">
              <w:rPr>
                <w:rFonts w:eastAsia="Times New Roman"/>
                <w:sz w:val="18"/>
                <w:szCs w:val="18"/>
              </w:rPr>
              <w:t>38,48</w:t>
            </w:r>
          </w:p>
        </w:tc>
      </w:tr>
      <w:tr w:rsidR="00F722EA" w:rsidRPr="00F722EA" w14:paraId="117B5F24"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55835E27" w14:textId="77777777" w:rsidR="00B12E7C" w:rsidRPr="00F722EA" w:rsidRDefault="00B12E7C" w:rsidP="00555A29">
            <w:pPr>
              <w:jc w:val="center"/>
              <w:rPr>
                <w:rFonts w:eastAsia="Times New Roman"/>
                <w:sz w:val="18"/>
                <w:szCs w:val="18"/>
              </w:rPr>
            </w:pPr>
            <w:r w:rsidRPr="00F722EA">
              <w:rPr>
                <w:rFonts w:eastAsia="Times New Roman"/>
                <w:sz w:val="18"/>
                <w:szCs w:val="18"/>
              </w:rPr>
              <w:t>32</w:t>
            </w:r>
          </w:p>
        </w:tc>
        <w:tc>
          <w:tcPr>
            <w:tcW w:w="2156" w:type="dxa"/>
            <w:noWrap/>
            <w:vAlign w:val="center"/>
            <w:hideMark/>
          </w:tcPr>
          <w:p w14:paraId="2BBFEEB6" w14:textId="3AA11B3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429" w:type="dxa"/>
            <w:noWrap/>
            <w:vAlign w:val="center"/>
            <w:hideMark/>
          </w:tcPr>
          <w:p w14:paraId="7D358F36"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33,65</w:t>
            </w:r>
          </w:p>
        </w:tc>
        <w:tc>
          <w:tcPr>
            <w:tcW w:w="1447" w:type="dxa"/>
            <w:noWrap/>
            <w:vAlign w:val="center"/>
            <w:hideMark/>
          </w:tcPr>
          <w:p w14:paraId="0AC3F552" w14:textId="519DD669"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2652" w:type="dxa"/>
            <w:noWrap/>
            <w:vAlign w:val="center"/>
            <w:hideMark/>
          </w:tcPr>
          <w:p w14:paraId="1AA6F11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33,65</w:t>
            </w:r>
          </w:p>
        </w:tc>
      </w:tr>
      <w:tr w:rsidR="00F722EA" w:rsidRPr="00F722EA" w14:paraId="7D532297"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44FD9782" w14:textId="77777777" w:rsidR="00B12E7C" w:rsidRPr="00F722EA" w:rsidRDefault="00B12E7C" w:rsidP="00555A29">
            <w:pPr>
              <w:jc w:val="center"/>
              <w:rPr>
                <w:rFonts w:eastAsia="Times New Roman"/>
                <w:sz w:val="18"/>
                <w:szCs w:val="18"/>
              </w:rPr>
            </w:pPr>
            <w:r w:rsidRPr="00F722EA">
              <w:rPr>
                <w:rFonts w:eastAsia="Times New Roman"/>
                <w:sz w:val="18"/>
                <w:szCs w:val="18"/>
              </w:rPr>
              <w:t>KOPĀ</w:t>
            </w:r>
          </w:p>
        </w:tc>
        <w:tc>
          <w:tcPr>
            <w:tcW w:w="2156" w:type="dxa"/>
            <w:noWrap/>
            <w:vAlign w:val="center"/>
            <w:hideMark/>
          </w:tcPr>
          <w:p w14:paraId="4FAA2F3E"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F722EA">
              <w:rPr>
                <w:rFonts w:eastAsia="Times New Roman"/>
                <w:b/>
                <w:bCs/>
                <w:sz w:val="18"/>
                <w:szCs w:val="18"/>
              </w:rPr>
              <w:t>1160,3</w:t>
            </w:r>
          </w:p>
        </w:tc>
        <w:tc>
          <w:tcPr>
            <w:tcW w:w="1429" w:type="dxa"/>
            <w:noWrap/>
            <w:vAlign w:val="center"/>
            <w:hideMark/>
          </w:tcPr>
          <w:p w14:paraId="4EE32F45"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F722EA">
              <w:rPr>
                <w:rFonts w:eastAsia="Times New Roman"/>
                <w:b/>
                <w:bCs/>
                <w:sz w:val="18"/>
                <w:szCs w:val="18"/>
              </w:rPr>
              <w:t>769,03</w:t>
            </w:r>
          </w:p>
        </w:tc>
        <w:tc>
          <w:tcPr>
            <w:tcW w:w="1447" w:type="dxa"/>
            <w:noWrap/>
            <w:vAlign w:val="center"/>
            <w:hideMark/>
          </w:tcPr>
          <w:p w14:paraId="7C994A6C"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F722EA">
              <w:rPr>
                <w:rFonts w:eastAsia="Times New Roman"/>
                <w:b/>
                <w:bCs/>
                <w:sz w:val="18"/>
                <w:szCs w:val="18"/>
              </w:rPr>
              <w:t>29,63</w:t>
            </w:r>
          </w:p>
        </w:tc>
        <w:tc>
          <w:tcPr>
            <w:tcW w:w="2652" w:type="dxa"/>
            <w:noWrap/>
            <w:vAlign w:val="center"/>
            <w:hideMark/>
          </w:tcPr>
          <w:p w14:paraId="1FC901B4" w14:textId="77777777" w:rsidR="00B12E7C" w:rsidRPr="00F722EA"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F722EA">
              <w:rPr>
                <w:rFonts w:eastAsia="Times New Roman"/>
                <w:b/>
                <w:bCs/>
                <w:sz w:val="18"/>
                <w:szCs w:val="18"/>
              </w:rPr>
              <w:t>1958,96</w:t>
            </w:r>
          </w:p>
        </w:tc>
      </w:tr>
      <w:tr w:rsidR="00F722EA" w:rsidRPr="00F722EA" w14:paraId="1555621A" w14:textId="77777777" w:rsidTr="006E5722">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7962F0A4" w14:textId="77777777" w:rsidR="00B12E7C" w:rsidRPr="00F722EA" w:rsidRDefault="00B12E7C" w:rsidP="00555A29">
            <w:pPr>
              <w:jc w:val="center"/>
              <w:rPr>
                <w:rFonts w:eastAsia="Times New Roman"/>
                <w:sz w:val="18"/>
                <w:szCs w:val="18"/>
              </w:rPr>
            </w:pPr>
            <w:r w:rsidRPr="00F722EA">
              <w:rPr>
                <w:rFonts w:eastAsia="Times New Roman"/>
                <w:sz w:val="18"/>
                <w:szCs w:val="18"/>
              </w:rPr>
              <w:t>%</w:t>
            </w:r>
          </w:p>
        </w:tc>
        <w:tc>
          <w:tcPr>
            <w:tcW w:w="2156" w:type="dxa"/>
            <w:noWrap/>
            <w:vAlign w:val="center"/>
            <w:hideMark/>
          </w:tcPr>
          <w:p w14:paraId="63B6B218"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59,2</w:t>
            </w:r>
          </w:p>
        </w:tc>
        <w:tc>
          <w:tcPr>
            <w:tcW w:w="1429" w:type="dxa"/>
            <w:noWrap/>
            <w:vAlign w:val="center"/>
            <w:hideMark/>
          </w:tcPr>
          <w:p w14:paraId="72DB3FEC"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39,3</w:t>
            </w:r>
          </w:p>
        </w:tc>
        <w:tc>
          <w:tcPr>
            <w:tcW w:w="1447" w:type="dxa"/>
            <w:noWrap/>
            <w:vAlign w:val="center"/>
            <w:hideMark/>
          </w:tcPr>
          <w:p w14:paraId="60302E94" w14:textId="77777777"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F722EA">
              <w:rPr>
                <w:rFonts w:eastAsia="Times New Roman"/>
                <w:sz w:val="18"/>
                <w:szCs w:val="18"/>
              </w:rPr>
              <w:t>1,5</w:t>
            </w:r>
          </w:p>
        </w:tc>
        <w:tc>
          <w:tcPr>
            <w:tcW w:w="2652" w:type="dxa"/>
            <w:noWrap/>
            <w:vAlign w:val="center"/>
            <w:hideMark/>
          </w:tcPr>
          <w:p w14:paraId="3377C88C" w14:textId="2F375449" w:rsidR="00B12E7C" w:rsidRPr="00F722EA"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r>
    </w:tbl>
    <w:p w14:paraId="72504BDC" w14:textId="77777777" w:rsidR="007D4C72" w:rsidRDefault="007D4C72" w:rsidP="007D4C72">
      <w:pPr>
        <w:widowControl/>
        <w:autoSpaceDE/>
        <w:autoSpaceDN/>
        <w:adjustRightInd/>
        <w:spacing w:line="360" w:lineRule="auto"/>
        <w:ind w:firstLine="720"/>
        <w:jc w:val="both"/>
      </w:pPr>
    </w:p>
    <w:p w14:paraId="2056705C" w14:textId="77777777" w:rsidR="00555A29" w:rsidRDefault="00555A29" w:rsidP="007D4C72">
      <w:pPr>
        <w:widowControl/>
        <w:autoSpaceDE/>
        <w:autoSpaceDN/>
        <w:adjustRightInd/>
        <w:spacing w:line="360" w:lineRule="auto"/>
        <w:ind w:firstLine="720"/>
        <w:jc w:val="both"/>
      </w:pPr>
    </w:p>
    <w:p w14:paraId="17D2E0A4" w14:textId="77777777" w:rsidR="006423E8" w:rsidRDefault="006423E8" w:rsidP="007D4C72">
      <w:pPr>
        <w:widowControl/>
        <w:autoSpaceDE/>
        <w:autoSpaceDN/>
        <w:adjustRightInd/>
        <w:spacing w:line="360" w:lineRule="auto"/>
        <w:ind w:firstLine="720"/>
        <w:jc w:val="both"/>
      </w:pPr>
    </w:p>
    <w:p w14:paraId="1000A449" w14:textId="77777777" w:rsidR="006423E8" w:rsidRDefault="006423E8" w:rsidP="007D4C72">
      <w:pPr>
        <w:widowControl/>
        <w:autoSpaceDE/>
        <w:autoSpaceDN/>
        <w:adjustRightInd/>
        <w:spacing w:line="360" w:lineRule="auto"/>
        <w:ind w:firstLine="720"/>
        <w:jc w:val="both"/>
      </w:pPr>
    </w:p>
    <w:p w14:paraId="03AB3A8C" w14:textId="77777777" w:rsidR="006423E8" w:rsidRDefault="006423E8" w:rsidP="007D4C72">
      <w:pPr>
        <w:widowControl/>
        <w:autoSpaceDE/>
        <w:autoSpaceDN/>
        <w:adjustRightInd/>
        <w:spacing w:line="360" w:lineRule="auto"/>
        <w:ind w:firstLine="720"/>
        <w:jc w:val="both"/>
      </w:pPr>
    </w:p>
    <w:p w14:paraId="01CB8DC8" w14:textId="21685993" w:rsidR="00295CC8" w:rsidRDefault="0065198F" w:rsidP="006423E8">
      <w:pPr>
        <w:pStyle w:val="Heading3"/>
        <w:widowControl/>
        <w:numPr>
          <w:ilvl w:val="0"/>
          <w:numId w:val="21"/>
        </w:numPr>
        <w:autoSpaceDE/>
        <w:autoSpaceDN/>
        <w:adjustRightInd/>
        <w:spacing w:before="0" w:line="288" w:lineRule="auto"/>
        <w:ind w:left="426" w:hanging="426"/>
        <w:jc w:val="center"/>
        <w:rPr>
          <w:rFonts w:ascii="Times New Roman" w:hAnsi="Times New Roman" w:cs="Times New Roman"/>
          <w:b/>
          <w:color w:val="auto"/>
          <w:sz w:val="32"/>
          <w:szCs w:val="32"/>
        </w:rPr>
      </w:pPr>
      <w:r w:rsidRPr="00B756E7">
        <w:rPr>
          <w:rFonts w:ascii="Times New Roman" w:hAnsi="Times New Roman" w:cs="Times New Roman"/>
          <w:b/>
          <w:color w:val="auto"/>
          <w:sz w:val="32"/>
          <w:szCs w:val="32"/>
        </w:rPr>
        <w:lastRenderedPageBreak/>
        <w:t>Sabiedr</w:t>
      </w:r>
      <w:r w:rsidR="00CE657C" w:rsidRPr="00B756E7">
        <w:rPr>
          <w:rFonts w:ascii="Times New Roman" w:hAnsi="Times New Roman" w:cs="Times New Roman"/>
          <w:b/>
          <w:color w:val="auto"/>
          <w:sz w:val="32"/>
          <w:szCs w:val="32"/>
        </w:rPr>
        <w:t>ības</w:t>
      </w:r>
      <w:r w:rsidRPr="00B756E7">
        <w:rPr>
          <w:rFonts w:ascii="Times New Roman" w:hAnsi="Times New Roman" w:cs="Times New Roman"/>
          <w:b/>
          <w:color w:val="auto"/>
          <w:sz w:val="32"/>
          <w:szCs w:val="32"/>
        </w:rPr>
        <w:t xml:space="preserve"> darbību ietekmējošo</w:t>
      </w:r>
      <w:r w:rsidR="005571C0" w:rsidRPr="00B756E7">
        <w:rPr>
          <w:rFonts w:ascii="Times New Roman" w:hAnsi="Times New Roman" w:cs="Times New Roman"/>
          <w:b/>
          <w:color w:val="auto"/>
          <w:sz w:val="32"/>
          <w:szCs w:val="32"/>
        </w:rPr>
        <w:t xml:space="preserve"> faktoru analīze</w:t>
      </w:r>
    </w:p>
    <w:p w14:paraId="058A397E" w14:textId="77777777" w:rsidR="006423E8" w:rsidRPr="006423E8" w:rsidRDefault="006423E8" w:rsidP="006423E8"/>
    <w:p w14:paraId="30C6E4A5" w14:textId="5FB1A59F" w:rsidR="00295CC8" w:rsidRPr="00B756E7" w:rsidRDefault="005571C0" w:rsidP="00EE350C">
      <w:pPr>
        <w:pStyle w:val="ListParagraph"/>
        <w:widowControl/>
        <w:numPr>
          <w:ilvl w:val="1"/>
          <w:numId w:val="21"/>
        </w:numPr>
        <w:autoSpaceDE/>
        <w:autoSpaceDN/>
        <w:adjustRightInd/>
        <w:spacing w:after="160" w:line="360" w:lineRule="auto"/>
        <w:rPr>
          <w:b/>
          <w:sz w:val="28"/>
          <w:szCs w:val="28"/>
        </w:rPr>
      </w:pPr>
      <w:r w:rsidRPr="00B756E7">
        <w:rPr>
          <w:b/>
          <w:sz w:val="28"/>
          <w:szCs w:val="28"/>
        </w:rPr>
        <w:t>Iekšējie faktori</w:t>
      </w:r>
    </w:p>
    <w:p w14:paraId="3FD51C4F" w14:textId="156049BD" w:rsidR="007616BE" w:rsidRPr="007616BE" w:rsidRDefault="007616BE" w:rsidP="007616BE">
      <w:pPr>
        <w:spacing w:line="360" w:lineRule="auto"/>
        <w:contextualSpacing/>
        <w:jc w:val="both"/>
      </w:pPr>
      <w:r>
        <w:tab/>
      </w:r>
      <w:r w:rsidRPr="007616BE">
        <w:t xml:space="preserve">Zemāk minētie vides faktori, kurus Sabiedrība var ietekmēt, palīdz Sabiedrībai sasniegt </w:t>
      </w:r>
      <w:r w:rsidR="008D0D19">
        <w:t xml:space="preserve">tai </w:t>
      </w:r>
      <w:r w:rsidRPr="007616BE">
        <w:t>noteiktus mērķus:</w:t>
      </w:r>
    </w:p>
    <w:p w14:paraId="6DABD83A"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Pieredze un zināšanas</w:t>
      </w:r>
    </w:p>
    <w:p w14:paraId="74932333" w14:textId="64925870" w:rsidR="007616BE" w:rsidRPr="007616BE" w:rsidRDefault="007616BE" w:rsidP="007616BE">
      <w:pPr>
        <w:widowControl/>
        <w:autoSpaceDE/>
        <w:autoSpaceDN/>
        <w:adjustRightInd/>
        <w:spacing w:line="360" w:lineRule="auto"/>
        <w:ind w:firstLine="709"/>
        <w:jc w:val="both"/>
      </w:pPr>
      <w:r w:rsidRPr="007616BE">
        <w:t>AS „Rēzeknes siltumtīkli" ir gandrīz 20 gadu pieredze siltumenerģijas ražošanā, sadalē, pārvadē un realizācijā. Šajā laikā ir veiksmīgi realizēti Rēzeknes centralizētās siltumapgādes sistēmas modernizācijas pasākumi gan siltumtrasēs, gan ražotnēs. Siltumenerģijas zudumi siltumtīklos kopš 2014.gada samazinājušies vairāk nekā par 2% (2017.gadā siltuma zudumi 17,14%</w:t>
      </w:r>
      <w:r w:rsidR="008D0D19">
        <w:t>, 2014.</w:t>
      </w:r>
      <w:r w:rsidRPr="007616BE">
        <w:t>gadā 19,3%), kas deva iespēju saglabāt vienu no zemākajiem siltumenerģijas tarifiem starp Latvijas lielākajām pilsētām.</w:t>
      </w:r>
    </w:p>
    <w:p w14:paraId="4BBA5EBA" w14:textId="77777777" w:rsidR="007616BE" w:rsidRPr="007616BE" w:rsidRDefault="007616BE" w:rsidP="007616BE">
      <w:pPr>
        <w:widowControl/>
        <w:autoSpaceDE/>
        <w:autoSpaceDN/>
        <w:adjustRightInd/>
        <w:spacing w:line="360" w:lineRule="auto"/>
        <w:jc w:val="both"/>
      </w:pPr>
      <w:r w:rsidRPr="007616BE">
        <w:tab/>
        <w:t>Uzkrātā pieredze un zināšanas ļāva veikt siltumapgādes modernizācijas pasākumus, kas paaugstināja darba efektivitāti:</w:t>
      </w:r>
    </w:p>
    <w:p w14:paraId="47D0E182" w14:textId="77777777" w:rsidR="007616BE" w:rsidRPr="007616BE" w:rsidRDefault="007616BE" w:rsidP="007616BE">
      <w:pPr>
        <w:widowControl/>
        <w:numPr>
          <w:ilvl w:val="0"/>
          <w:numId w:val="11"/>
        </w:numPr>
        <w:autoSpaceDE/>
        <w:autoSpaceDN/>
        <w:adjustRightInd/>
        <w:spacing w:after="160" w:line="360" w:lineRule="auto"/>
        <w:contextualSpacing/>
        <w:jc w:val="both"/>
      </w:pPr>
      <w:r w:rsidRPr="007616BE">
        <w:t>siltumtīklu rekonstrukcija, modernizācija un optimizācija;</w:t>
      </w:r>
    </w:p>
    <w:p w14:paraId="33680D32" w14:textId="77777777" w:rsidR="007616BE" w:rsidRPr="007616BE" w:rsidRDefault="007616BE" w:rsidP="007616BE">
      <w:pPr>
        <w:widowControl/>
        <w:numPr>
          <w:ilvl w:val="0"/>
          <w:numId w:val="11"/>
        </w:numPr>
        <w:autoSpaceDE/>
        <w:autoSpaceDN/>
        <w:adjustRightInd/>
        <w:spacing w:after="160" w:line="360" w:lineRule="auto"/>
        <w:contextualSpacing/>
        <w:jc w:val="both"/>
      </w:pPr>
      <w:r w:rsidRPr="007616BE">
        <w:t>mazuta katlu māju likvidācija, to vietā izbūvējot automatizētās gāzes katlu mājas (AGKM) pieslēdzot centralizētai siltumapgādes sistēmai;</w:t>
      </w:r>
    </w:p>
    <w:p w14:paraId="39CF1041" w14:textId="77777777" w:rsidR="007616BE" w:rsidRPr="007616BE" w:rsidRDefault="007616BE" w:rsidP="007616BE">
      <w:pPr>
        <w:widowControl/>
        <w:numPr>
          <w:ilvl w:val="0"/>
          <w:numId w:val="11"/>
        </w:numPr>
        <w:autoSpaceDE/>
        <w:autoSpaceDN/>
        <w:adjustRightInd/>
        <w:spacing w:after="160" w:line="360" w:lineRule="auto"/>
        <w:contextualSpacing/>
        <w:jc w:val="both"/>
      </w:pPr>
      <w:r w:rsidRPr="007616BE">
        <w:t>uzņēmuma lēmums mazināt biznesa risku un atkarību no klimatiskajiem apstākļiem, attīstot koģenerācijas stacijas, ir būtiski stabilizējis Sabiedrības apgrozījumu.</w:t>
      </w:r>
    </w:p>
    <w:p w14:paraId="57AF6654"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Darba efektivitāte</w:t>
      </w:r>
    </w:p>
    <w:p w14:paraId="7EF580C0" w14:textId="77777777" w:rsidR="007616BE" w:rsidRPr="007616BE" w:rsidRDefault="007616BE" w:rsidP="007616BE">
      <w:pPr>
        <w:widowControl/>
        <w:autoSpaceDE/>
        <w:autoSpaceDN/>
        <w:adjustRightInd/>
        <w:spacing w:line="360" w:lineRule="auto"/>
        <w:jc w:val="both"/>
      </w:pPr>
      <w:r w:rsidRPr="007616BE">
        <w:t>Par personāla darba produktivitātes paaugstināšanu liecina strādājošo skaits AS „Rēzeknes siltumtīkli" – 2000.gadā uzņēmumā strādāja 156 darbinieki, bet 2017.gadā 68 darbinieki.</w:t>
      </w:r>
    </w:p>
    <w:p w14:paraId="2B593698"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Investīcijas jauno klientu piesaistīšanai</w:t>
      </w:r>
    </w:p>
    <w:p w14:paraId="18902DFA" w14:textId="77777777" w:rsidR="007616BE" w:rsidRPr="007616BE" w:rsidRDefault="007616BE" w:rsidP="007616BE">
      <w:pPr>
        <w:widowControl/>
        <w:autoSpaceDE/>
        <w:autoSpaceDN/>
        <w:adjustRightInd/>
        <w:spacing w:line="360" w:lineRule="auto"/>
        <w:jc w:val="both"/>
      </w:pPr>
      <w:r w:rsidRPr="007616BE">
        <w:t>Izbūvējot un rekonstruējot siltumtīklus, tiek piesaistīti jauni klienti, kas savukārt stabilizē siltumenerģijas patēriņu, kā arī netieši veicina esošos klientus saglabāt centralizēto siltumapgādi.</w:t>
      </w:r>
    </w:p>
    <w:p w14:paraId="6E40919B"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Ilgtspēja</w:t>
      </w:r>
    </w:p>
    <w:p w14:paraId="3E1ED395" w14:textId="07BB5D18" w:rsidR="007616BE" w:rsidRPr="007616BE" w:rsidRDefault="007616BE" w:rsidP="007616BE">
      <w:pPr>
        <w:widowControl/>
        <w:autoSpaceDE/>
        <w:autoSpaceDN/>
        <w:adjustRightInd/>
        <w:spacing w:line="360" w:lineRule="auto"/>
        <w:jc w:val="both"/>
      </w:pPr>
      <w:r w:rsidRPr="007616BE">
        <w:t xml:space="preserve">AS „Rēzeknes siltumtīkli" mērķis ir veicināt ilgtspējīgu izaugsmi un dot labumu gan mūsu klientiem un darbiniekiem, gan sabiedrībai kopumā. Sabiedrība mērķtiecīgi strādā pie tā, lai ilgtspēja kļūtu par uzņēmuma darbības neatņemamu sastāvdaļu. Sabiedrības darbības pamatā ir augsti ētikas standarti un labas pārvaldības principi, kā arī ilgtermiņa sadarbība un darbinieki, kas apņēmīgi īsteno uzņēmuma stratēģisko plānus un pārrauga </w:t>
      </w:r>
      <w:r w:rsidR="008D0D19">
        <w:t>S</w:t>
      </w:r>
      <w:r w:rsidRPr="007616BE">
        <w:t>abiedrības darbības ietekmi uz sabiedrību un apkārtējo vidi.</w:t>
      </w:r>
    </w:p>
    <w:p w14:paraId="3FA7C0BD"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Atkarība no importējamiem energoresursiem</w:t>
      </w:r>
    </w:p>
    <w:p w14:paraId="2199E2B0" w14:textId="77777777" w:rsidR="007616BE" w:rsidRPr="007616BE" w:rsidRDefault="007616BE" w:rsidP="007616BE">
      <w:pPr>
        <w:widowControl/>
        <w:autoSpaceDE/>
        <w:autoSpaceDN/>
        <w:adjustRightInd/>
        <w:spacing w:line="360" w:lineRule="auto"/>
        <w:jc w:val="both"/>
      </w:pPr>
      <w:r w:rsidRPr="007616BE">
        <w:lastRenderedPageBreak/>
        <w:t>Dabasgāzes piegādes problēmu gadījumā siltumenerģijas ražošanu ir iespējams nodrošināt ar dīzeļdegvielu, bet tas ražošanu ievērojami sadārdzina. Mazinot atkarību no importētajiem energoresursiem, Sabiedrība strādā, lai palielinātu šķeldas un granulu īpatsvaru kurināmā bilancē, kas ir vietējais kurināmais.</w:t>
      </w:r>
    </w:p>
    <w:p w14:paraId="279A2D1E"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Siltumtīklu fiziskais nolietojums</w:t>
      </w:r>
    </w:p>
    <w:p w14:paraId="60C18DB2" w14:textId="348D10C4" w:rsidR="007616BE" w:rsidRPr="007616BE" w:rsidRDefault="007616BE" w:rsidP="007616BE">
      <w:pPr>
        <w:widowControl/>
        <w:autoSpaceDE/>
        <w:autoSpaceDN/>
        <w:adjustRightInd/>
        <w:spacing w:line="360" w:lineRule="auto"/>
        <w:jc w:val="both"/>
      </w:pPr>
      <w:r w:rsidRPr="007616BE">
        <w:t xml:space="preserve">Lai atjaunotu siltumtīklus un līdz ar to samazinātu siltumenerģijas zudumus, ik gadu AS „Rēzeknes siltumtīkli" plāno investēt </w:t>
      </w:r>
      <w:r w:rsidR="00555A29">
        <w:t xml:space="preserve">līdzekļus </w:t>
      </w:r>
      <w:r w:rsidR="00225BAD">
        <w:t xml:space="preserve">līdz </w:t>
      </w:r>
      <w:r w:rsidRPr="007616BE">
        <w:t>1 km siltumtīklu atjaunošanai.</w:t>
      </w:r>
    </w:p>
    <w:p w14:paraId="539F5C04" w14:textId="6281FF07" w:rsidR="00EB2DDF" w:rsidRDefault="00EB2DDF" w:rsidP="00EB2DDF">
      <w:pPr>
        <w:widowControl/>
        <w:numPr>
          <w:ilvl w:val="0"/>
          <w:numId w:val="10"/>
        </w:numPr>
        <w:autoSpaceDE/>
        <w:autoSpaceDN/>
        <w:adjustRightInd/>
        <w:spacing w:after="160" w:line="360" w:lineRule="auto"/>
        <w:contextualSpacing/>
        <w:jc w:val="both"/>
      </w:pPr>
      <w:r>
        <w:t>Kvalificēti speciālisti ar atbilstošu izglītību</w:t>
      </w:r>
    </w:p>
    <w:p w14:paraId="68D7ADDB" w14:textId="360D77EC" w:rsidR="007616BE" w:rsidRPr="007616BE" w:rsidRDefault="00EB2DDF" w:rsidP="00EB2DDF">
      <w:pPr>
        <w:widowControl/>
        <w:autoSpaceDE/>
        <w:autoSpaceDN/>
        <w:adjustRightInd/>
        <w:spacing w:after="160" w:line="360" w:lineRule="auto"/>
        <w:contextualSpacing/>
        <w:jc w:val="both"/>
      </w:pPr>
      <w:r>
        <w:t xml:space="preserve">Sabiedrība regulāri veic darbinieku atestāciju atbilstoši speciālo iekārtu uzbūves un drošas ekspluatācijas noteikumiem, speciālo darbu veikšanas noteikumiem, kā arī nodrošina darbinieku apmācību kursos un semināros atbilstoši amatiem un profesijām. </w:t>
      </w:r>
      <w:r w:rsidR="007616BE" w:rsidRPr="007616BE">
        <w:t xml:space="preserve">Sabiedrība piesaista jaunus speciālistus no augstskolām, tādā veidā iegūstot kvalificētus darbiniekus, kuru apmācība balstīta uz jaunāko praksi un metodēm. </w:t>
      </w:r>
    </w:p>
    <w:p w14:paraId="3535AAC3" w14:textId="77777777" w:rsidR="007616BE" w:rsidRPr="007616BE" w:rsidRDefault="007616BE" w:rsidP="007616BE">
      <w:pPr>
        <w:widowControl/>
        <w:numPr>
          <w:ilvl w:val="0"/>
          <w:numId w:val="10"/>
        </w:numPr>
        <w:autoSpaceDE/>
        <w:autoSpaceDN/>
        <w:adjustRightInd/>
        <w:spacing w:after="160" w:line="360" w:lineRule="auto"/>
        <w:contextualSpacing/>
        <w:jc w:val="both"/>
      </w:pPr>
      <w:r w:rsidRPr="007616BE">
        <w:t>Siltumenerģijas zudumu mazināšana</w:t>
      </w:r>
    </w:p>
    <w:p w14:paraId="66E4CC82" w14:textId="77777777" w:rsidR="007616BE" w:rsidRPr="007616BE" w:rsidRDefault="007616BE" w:rsidP="007616BE">
      <w:pPr>
        <w:widowControl/>
        <w:autoSpaceDE/>
        <w:autoSpaceDN/>
        <w:adjustRightInd/>
        <w:spacing w:line="360" w:lineRule="auto"/>
        <w:jc w:val="both"/>
      </w:pPr>
      <w:r w:rsidRPr="007616BE">
        <w:t>Sabiedrība regulāri veic pasākumus siltuma zudumu mazināšanai siltumtīklos, lai paaugstinātu centralizētās siltumapgādes sistēmas konkurētspēju, tai skaitā:</w:t>
      </w:r>
    </w:p>
    <w:p w14:paraId="728696FA" w14:textId="77777777" w:rsidR="007616BE" w:rsidRPr="007616BE" w:rsidRDefault="007616BE" w:rsidP="007616BE">
      <w:pPr>
        <w:widowControl/>
        <w:numPr>
          <w:ilvl w:val="0"/>
          <w:numId w:val="15"/>
        </w:numPr>
        <w:autoSpaceDE/>
        <w:autoSpaceDN/>
        <w:adjustRightInd/>
        <w:spacing w:after="160" w:line="360" w:lineRule="auto"/>
        <w:contextualSpacing/>
        <w:jc w:val="both"/>
      </w:pPr>
      <w:r w:rsidRPr="007616BE">
        <w:t>siltumtīklu pārbūvei izmanto caurules, kas izgatavotas, izmantojot modernās rūpnieciski izolēto cauruļu ražošanas tehnoloģijas, kas praktiski izslēdz novecošanos ekspluatācijas laikā un ir ar palielinātu siltumizolācijas biezumu, ar ievērojami mazākiem siltuma zudumiem;</w:t>
      </w:r>
    </w:p>
    <w:p w14:paraId="305AE969" w14:textId="77777777" w:rsidR="007616BE" w:rsidRPr="007616BE" w:rsidRDefault="007616BE" w:rsidP="007616BE">
      <w:pPr>
        <w:widowControl/>
        <w:numPr>
          <w:ilvl w:val="0"/>
          <w:numId w:val="15"/>
        </w:numPr>
        <w:autoSpaceDE/>
        <w:autoSpaceDN/>
        <w:adjustRightInd/>
        <w:spacing w:after="160" w:line="360" w:lineRule="auto"/>
        <w:contextualSpacing/>
        <w:jc w:val="both"/>
      </w:pPr>
      <w:r w:rsidRPr="007616BE">
        <w:t>turpina paplašināt centralizētās siltumapgādes zonu Rēzeknē, piedāvājot jauno projektu attīstītājiem siltumtīklu izbūvi ar Sabiedrības līdzdalību;</w:t>
      </w:r>
    </w:p>
    <w:p w14:paraId="521EB3A2" w14:textId="0E6105C1" w:rsidR="002B3500" w:rsidRPr="002B3500" w:rsidRDefault="007616BE" w:rsidP="002B3500">
      <w:pPr>
        <w:widowControl/>
        <w:numPr>
          <w:ilvl w:val="0"/>
          <w:numId w:val="15"/>
        </w:numPr>
        <w:autoSpaceDE/>
        <w:autoSpaceDN/>
        <w:adjustRightInd/>
        <w:spacing w:after="160" w:line="360" w:lineRule="auto"/>
        <w:contextualSpacing/>
        <w:jc w:val="both"/>
      </w:pPr>
      <w:r w:rsidRPr="007616BE">
        <w:t>turpina siltumtīklu optimizāciju, nodrošinot siltumtīklu optimālus garumus un atbilstošus diametrus, kas ļaus samazināt siltuma zudumus siltumtīklos.</w:t>
      </w:r>
    </w:p>
    <w:p w14:paraId="25DF3DEC" w14:textId="7FB17285" w:rsidR="00295CC8" w:rsidRPr="00B756E7" w:rsidRDefault="00295CC8" w:rsidP="00EE350C">
      <w:pPr>
        <w:pStyle w:val="ListParagraph"/>
        <w:widowControl/>
        <w:numPr>
          <w:ilvl w:val="1"/>
          <w:numId w:val="21"/>
        </w:numPr>
        <w:autoSpaceDE/>
        <w:autoSpaceDN/>
        <w:adjustRightInd/>
        <w:spacing w:after="160" w:line="360" w:lineRule="auto"/>
        <w:ind w:left="0" w:firstLine="0"/>
        <w:rPr>
          <w:b/>
          <w:sz w:val="28"/>
          <w:szCs w:val="28"/>
        </w:rPr>
      </w:pPr>
      <w:r w:rsidRPr="00B756E7">
        <w:rPr>
          <w:b/>
          <w:sz w:val="28"/>
          <w:szCs w:val="28"/>
        </w:rPr>
        <w:t>Ārējie faktori</w:t>
      </w:r>
    </w:p>
    <w:p w14:paraId="523F15A4" w14:textId="29975C7A" w:rsidR="00A511C4" w:rsidRPr="00A511C4" w:rsidRDefault="00A511C4" w:rsidP="00A511C4">
      <w:pPr>
        <w:spacing w:line="360" w:lineRule="auto"/>
        <w:contextualSpacing/>
        <w:jc w:val="both"/>
      </w:pPr>
      <w:r>
        <w:tab/>
      </w:r>
      <w:r w:rsidRPr="00A511C4">
        <w:t>Sabiedrības mērķu sasniegšanu var apgrūtināt sekojošie vides faktori, kurus Sabiedrība nevar ietekmēt:</w:t>
      </w:r>
    </w:p>
    <w:p w14:paraId="592E1B01" w14:textId="77777777" w:rsidR="00A511C4" w:rsidRPr="00A511C4" w:rsidRDefault="00A511C4" w:rsidP="00A511C4">
      <w:pPr>
        <w:widowControl/>
        <w:numPr>
          <w:ilvl w:val="0"/>
          <w:numId w:val="10"/>
        </w:numPr>
        <w:autoSpaceDE/>
        <w:autoSpaceDN/>
        <w:adjustRightInd/>
        <w:spacing w:after="160" w:line="360" w:lineRule="auto"/>
        <w:contextualSpacing/>
        <w:jc w:val="both"/>
      </w:pPr>
      <w:r w:rsidRPr="00A511C4">
        <w:t>Sezonālais siltumenerģijas patēriņš</w:t>
      </w:r>
    </w:p>
    <w:p w14:paraId="58CEDAD1" w14:textId="77777777" w:rsidR="00A511C4" w:rsidRPr="00A511C4" w:rsidRDefault="00A511C4" w:rsidP="00A511C4">
      <w:pPr>
        <w:widowControl/>
        <w:autoSpaceDE/>
        <w:autoSpaceDN/>
        <w:adjustRightInd/>
        <w:spacing w:line="360" w:lineRule="auto"/>
        <w:jc w:val="both"/>
      </w:pPr>
      <w:r w:rsidRPr="00A511C4">
        <w:t>Sabiedrības piedāvātais pakalpojums - siltumenerģijas piegāde ir atbilstoša pieprasījumam, kas ir atkarīgs no klimatiskajiem apstākļiem. Sezonalitāte nosaka to, ka Sabiedrības ražotnēs uzturētās jaudas ir vajadzīgas tikai apkures sezonas laikā, bet, lai to nodrošinātu, tās ir jāuztur visu gadu.</w:t>
      </w:r>
    </w:p>
    <w:p w14:paraId="12AD5B85" w14:textId="77777777" w:rsidR="00A511C4" w:rsidRPr="00A511C4" w:rsidRDefault="00A511C4" w:rsidP="00A511C4">
      <w:pPr>
        <w:widowControl/>
        <w:numPr>
          <w:ilvl w:val="0"/>
          <w:numId w:val="10"/>
        </w:numPr>
        <w:autoSpaceDE/>
        <w:autoSpaceDN/>
        <w:adjustRightInd/>
        <w:spacing w:after="160" w:line="360" w:lineRule="auto"/>
        <w:contextualSpacing/>
        <w:jc w:val="both"/>
      </w:pPr>
      <w:r w:rsidRPr="00A511C4">
        <w:t>Āra gaisa temperatūras ietekme</w:t>
      </w:r>
    </w:p>
    <w:p w14:paraId="1F9CBDC2" w14:textId="77777777" w:rsidR="00A511C4" w:rsidRPr="00A511C4" w:rsidRDefault="00A511C4" w:rsidP="00A511C4">
      <w:pPr>
        <w:widowControl/>
        <w:autoSpaceDE/>
        <w:autoSpaceDN/>
        <w:adjustRightInd/>
        <w:spacing w:line="360" w:lineRule="auto"/>
        <w:jc w:val="both"/>
      </w:pPr>
      <w:r w:rsidRPr="00A511C4">
        <w:lastRenderedPageBreak/>
        <w:t>Apkures sezonas siltumenerģijas pieprasījums ir atkarīgs no āra gaisa temperatūras, līdz ar to siltumenerģijas daudzuma pieprasījumu apkures sezonā nav iespējams precīzi prognozēt.</w:t>
      </w:r>
    </w:p>
    <w:p w14:paraId="5B28770B" w14:textId="77777777" w:rsidR="00A511C4" w:rsidRPr="00A511C4" w:rsidRDefault="00A511C4" w:rsidP="00A511C4">
      <w:pPr>
        <w:widowControl/>
        <w:numPr>
          <w:ilvl w:val="0"/>
          <w:numId w:val="10"/>
        </w:numPr>
        <w:autoSpaceDE/>
        <w:autoSpaceDN/>
        <w:adjustRightInd/>
        <w:spacing w:after="160" w:line="360" w:lineRule="auto"/>
        <w:contextualSpacing/>
        <w:jc w:val="both"/>
      </w:pPr>
      <w:r w:rsidRPr="00A511C4">
        <w:t>Administratīvi ierobežots tirgus</w:t>
      </w:r>
    </w:p>
    <w:p w14:paraId="3A6BCA59" w14:textId="77777777" w:rsidR="00A511C4" w:rsidRPr="00A511C4" w:rsidRDefault="00A511C4" w:rsidP="00A511C4">
      <w:pPr>
        <w:widowControl/>
        <w:autoSpaceDE/>
        <w:autoSpaceDN/>
        <w:adjustRightInd/>
        <w:spacing w:line="360" w:lineRule="auto"/>
        <w:jc w:val="both"/>
      </w:pPr>
      <w:r w:rsidRPr="00A511C4">
        <w:t>Sabiedrība, saskaņā ar izsniegto licenču nosacījumiem, siltumenerģijas realizāciju veic Rēzeknes pilsētas administratīvajā teritorijā.</w:t>
      </w:r>
    </w:p>
    <w:p w14:paraId="543E7AA5" w14:textId="77777777" w:rsidR="00A511C4" w:rsidRPr="00A511C4" w:rsidRDefault="00A511C4" w:rsidP="00A511C4">
      <w:pPr>
        <w:widowControl/>
        <w:numPr>
          <w:ilvl w:val="0"/>
          <w:numId w:val="10"/>
        </w:numPr>
        <w:autoSpaceDE/>
        <w:autoSpaceDN/>
        <w:adjustRightInd/>
        <w:spacing w:after="160" w:line="360" w:lineRule="auto"/>
        <w:contextualSpacing/>
        <w:jc w:val="both"/>
      </w:pPr>
      <w:proofErr w:type="spellStart"/>
      <w:r w:rsidRPr="00A511C4">
        <w:t>Siltumavota</w:t>
      </w:r>
      <w:proofErr w:type="spellEnd"/>
      <w:r w:rsidRPr="00A511C4">
        <w:t xml:space="preserve"> atrašanās tālu no siltumenerģijas patērētāju slodžu centriem</w:t>
      </w:r>
    </w:p>
    <w:p w14:paraId="7BF3DC43" w14:textId="77777777" w:rsidR="00A511C4" w:rsidRPr="00A511C4" w:rsidRDefault="00A511C4" w:rsidP="00A511C4">
      <w:pPr>
        <w:widowControl/>
        <w:autoSpaceDE/>
        <w:autoSpaceDN/>
        <w:adjustRightInd/>
        <w:spacing w:line="360" w:lineRule="auto"/>
        <w:jc w:val="both"/>
      </w:pPr>
      <w:r w:rsidRPr="00A511C4">
        <w:t xml:space="preserve">Jebkura siltumapgādes sistēma sastāv no siltumenerģijas ražošanas avotiem, siltumtīkliem un siltumenerģijas patērētājiem un šo sastāvdaļu savstarpējs izvietojums iespaido sistēmas efektivitāti kopumā. </w:t>
      </w:r>
      <w:proofErr w:type="spellStart"/>
      <w:r w:rsidRPr="00A511C4">
        <w:t>Siltumavotam</w:t>
      </w:r>
      <w:proofErr w:type="spellEnd"/>
      <w:r w:rsidRPr="00A511C4">
        <w:t xml:space="preserve"> atrodoties tālu no siltumenerģijas patērētāju slodžu centriem, siltumenerģijas transportēšana līdz slodžu centriem ievērojami palielina siltumenerģijas zudumus centralizētajā siltumapgādes sistēmā.</w:t>
      </w:r>
    </w:p>
    <w:p w14:paraId="5555EBC0" w14:textId="77777777" w:rsidR="00A511C4" w:rsidRPr="00A511C4" w:rsidRDefault="00A511C4" w:rsidP="00A511C4">
      <w:pPr>
        <w:widowControl/>
        <w:numPr>
          <w:ilvl w:val="0"/>
          <w:numId w:val="10"/>
        </w:numPr>
        <w:autoSpaceDE/>
        <w:autoSpaceDN/>
        <w:adjustRightInd/>
        <w:spacing w:after="160" w:line="360" w:lineRule="auto"/>
        <w:contextualSpacing/>
        <w:jc w:val="both"/>
      </w:pPr>
      <w:r w:rsidRPr="00A511C4">
        <w:t>Neprognozējamas likumdošanas izmaiņas</w:t>
      </w:r>
    </w:p>
    <w:p w14:paraId="5C4216DD" w14:textId="77777777" w:rsidR="00A511C4" w:rsidRPr="00A511C4" w:rsidRDefault="00A511C4" w:rsidP="00A511C4">
      <w:pPr>
        <w:widowControl/>
        <w:autoSpaceDE/>
        <w:autoSpaceDN/>
        <w:adjustRightInd/>
        <w:spacing w:line="360" w:lineRule="auto"/>
        <w:jc w:val="both"/>
      </w:pPr>
      <w:r w:rsidRPr="00A511C4">
        <w:t>Pašlaik nav izstrādāts mehānisms, lai izpildītu vairākas likumdošanas normas par aktuāliem siltumapgādes jomā esošiem jautājumiem, kas apgrūtina šo likumu normu izpildi, piemēram:</w:t>
      </w:r>
    </w:p>
    <w:p w14:paraId="6E740EA0" w14:textId="13C0CF29" w:rsidR="00A511C4" w:rsidRDefault="00A511C4" w:rsidP="00A511C4">
      <w:pPr>
        <w:widowControl/>
        <w:numPr>
          <w:ilvl w:val="0"/>
          <w:numId w:val="12"/>
        </w:numPr>
        <w:autoSpaceDE/>
        <w:autoSpaceDN/>
        <w:adjustRightInd/>
        <w:spacing w:after="160" w:line="360" w:lineRule="auto"/>
        <w:contextualSpacing/>
        <w:jc w:val="both"/>
      </w:pPr>
      <w:r w:rsidRPr="00A511C4">
        <w:t xml:space="preserve">Grozījumi </w:t>
      </w:r>
      <w:r w:rsidR="00555A29">
        <w:t>“</w:t>
      </w:r>
      <w:r w:rsidRPr="00A511C4">
        <w:t>Dzīvojamo māju pārvaldīšanas likumā</w:t>
      </w:r>
      <w:r w:rsidR="00555A29">
        <w:t>”</w:t>
      </w:r>
      <w:r w:rsidRPr="00A511C4">
        <w:t xml:space="preserve"> paredz, ka pakalpojuma sniedzēja pienākums ir samazināt tā uzskaitē esošo parādsaistību apmēru par neatgūstamā parāda summu, līdz ar to, šī likuma norma uzliek pakalpojuma sniedzējam papildus finansiālo slogu, jo šobrīd saskaņā ar spēkā esošo siltumenerģijas tarifa aprēķināšanas Metodiku tarifā netiek iekļauta neatgūstamā parāda daļa</w:t>
      </w:r>
      <w:r>
        <w:t>.</w:t>
      </w:r>
    </w:p>
    <w:p w14:paraId="7561F101" w14:textId="0309D705" w:rsidR="00A511C4" w:rsidRDefault="00A511C4" w:rsidP="00A511C4">
      <w:pPr>
        <w:widowControl/>
        <w:numPr>
          <w:ilvl w:val="0"/>
          <w:numId w:val="12"/>
        </w:numPr>
        <w:autoSpaceDE/>
        <w:autoSpaceDN/>
        <w:adjustRightInd/>
        <w:spacing w:after="160" w:line="360" w:lineRule="auto"/>
        <w:contextualSpacing/>
        <w:jc w:val="both"/>
      </w:pPr>
      <w:r w:rsidRPr="00A511C4">
        <w:t>Biežo likumdošanas izmaiņu dēļ MK noteikumos Nr.221 „Noteikumi par elektroenerģijas ražošanu un cenu noteikšanu, ražojot elektroenerģiju koģenerācijā" zūd tiesiskās paļāvības princips, tādēļ nav iespējams prognozēt elektroenerģijas cenu ilgtermiņā.</w:t>
      </w:r>
      <w:r w:rsidR="008D64F6" w:rsidRPr="008D64F6">
        <w:t xml:space="preserve"> </w:t>
      </w:r>
      <w:r w:rsidR="008D64F6" w:rsidRPr="00B662E3">
        <w:t>Piemēram, ja obligātā iepirkuma komponentes (OIK) atbalst</w:t>
      </w:r>
      <w:r w:rsidR="008D64F6">
        <w:t xml:space="preserve">s tiks samazināts </w:t>
      </w:r>
      <w:r w:rsidR="008D64F6" w:rsidRPr="00B662E3">
        <w:t>tas vistiešākajā mērā ietekmē Sabiedrības darbību</w:t>
      </w:r>
      <w:r w:rsidR="008D64F6">
        <w:t xml:space="preserve">, jo Sabiedrība </w:t>
      </w:r>
      <w:r w:rsidR="008D64F6" w:rsidRPr="00B662E3">
        <w:t>būs spiest</w:t>
      </w:r>
      <w:r w:rsidR="008D64F6">
        <w:t>a</w:t>
      </w:r>
      <w:r w:rsidR="008D64F6" w:rsidRPr="00B662E3">
        <w:t xml:space="preserve"> pārskatīt siltumenerģijas tarifu</w:t>
      </w:r>
      <w:r w:rsidR="008D64F6">
        <w:t>.</w:t>
      </w:r>
      <w:r w:rsidR="008D64F6" w:rsidRPr="00B662E3" w:rsidDel="006C7684">
        <w:t xml:space="preserve"> </w:t>
      </w:r>
      <w:r w:rsidR="008D64F6" w:rsidRPr="00B662E3">
        <w:t xml:space="preserve"> </w:t>
      </w:r>
    </w:p>
    <w:p w14:paraId="01A4A63F" w14:textId="77777777" w:rsidR="006423E8" w:rsidRDefault="006423E8" w:rsidP="006423E8">
      <w:pPr>
        <w:widowControl/>
        <w:autoSpaceDE/>
        <w:autoSpaceDN/>
        <w:adjustRightInd/>
        <w:spacing w:after="160" w:line="360" w:lineRule="auto"/>
        <w:ind w:left="720"/>
        <w:contextualSpacing/>
        <w:jc w:val="both"/>
      </w:pPr>
    </w:p>
    <w:p w14:paraId="248A71D7" w14:textId="77777777" w:rsidR="006423E8" w:rsidRDefault="006423E8" w:rsidP="006423E8">
      <w:pPr>
        <w:widowControl/>
        <w:autoSpaceDE/>
        <w:autoSpaceDN/>
        <w:adjustRightInd/>
        <w:spacing w:after="160" w:line="360" w:lineRule="auto"/>
        <w:ind w:left="720"/>
        <w:contextualSpacing/>
        <w:jc w:val="both"/>
      </w:pPr>
    </w:p>
    <w:p w14:paraId="6E3E0C5C" w14:textId="77777777" w:rsidR="006423E8" w:rsidRDefault="006423E8" w:rsidP="006423E8">
      <w:pPr>
        <w:widowControl/>
        <w:autoSpaceDE/>
        <w:autoSpaceDN/>
        <w:adjustRightInd/>
        <w:spacing w:after="160" w:line="360" w:lineRule="auto"/>
        <w:ind w:left="720"/>
        <w:contextualSpacing/>
        <w:jc w:val="both"/>
      </w:pPr>
    </w:p>
    <w:p w14:paraId="5D6D2729" w14:textId="77777777" w:rsidR="006423E8" w:rsidRDefault="006423E8" w:rsidP="006423E8">
      <w:pPr>
        <w:widowControl/>
        <w:autoSpaceDE/>
        <w:autoSpaceDN/>
        <w:adjustRightInd/>
        <w:spacing w:after="160" w:line="360" w:lineRule="auto"/>
        <w:ind w:left="720"/>
        <w:contextualSpacing/>
        <w:jc w:val="both"/>
      </w:pPr>
    </w:p>
    <w:p w14:paraId="3F842A2F" w14:textId="77777777" w:rsidR="006423E8" w:rsidRDefault="006423E8" w:rsidP="006423E8">
      <w:pPr>
        <w:widowControl/>
        <w:autoSpaceDE/>
        <w:autoSpaceDN/>
        <w:adjustRightInd/>
        <w:spacing w:after="160" w:line="360" w:lineRule="auto"/>
        <w:ind w:left="720"/>
        <w:contextualSpacing/>
        <w:jc w:val="both"/>
      </w:pPr>
    </w:p>
    <w:p w14:paraId="4C532231" w14:textId="77777777" w:rsidR="006423E8" w:rsidRDefault="006423E8" w:rsidP="006423E8">
      <w:pPr>
        <w:widowControl/>
        <w:autoSpaceDE/>
        <w:autoSpaceDN/>
        <w:adjustRightInd/>
        <w:spacing w:after="160" w:line="360" w:lineRule="auto"/>
        <w:ind w:left="720"/>
        <w:contextualSpacing/>
        <w:jc w:val="both"/>
      </w:pPr>
    </w:p>
    <w:p w14:paraId="2C5398D4" w14:textId="77777777" w:rsidR="006423E8" w:rsidRDefault="006423E8" w:rsidP="006423E8">
      <w:pPr>
        <w:widowControl/>
        <w:autoSpaceDE/>
        <w:autoSpaceDN/>
        <w:adjustRightInd/>
        <w:spacing w:after="160" w:line="360" w:lineRule="auto"/>
        <w:ind w:left="720"/>
        <w:contextualSpacing/>
        <w:jc w:val="both"/>
      </w:pPr>
    </w:p>
    <w:p w14:paraId="1E1ACD7E" w14:textId="77777777" w:rsidR="006423E8" w:rsidRDefault="006423E8" w:rsidP="006423E8">
      <w:pPr>
        <w:widowControl/>
        <w:autoSpaceDE/>
        <w:autoSpaceDN/>
        <w:adjustRightInd/>
        <w:spacing w:after="160" w:line="360" w:lineRule="auto"/>
        <w:ind w:left="720"/>
        <w:contextualSpacing/>
        <w:jc w:val="both"/>
      </w:pPr>
    </w:p>
    <w:p w14:paraId="054A1166" w14:textId="77777777" w:rsidR="006423E8" w:rsidRPr="00A511C4" w:rsidRDefault="006423E8" w:rsidP="006423E8">
      <w:pPr>
        <w:widowControl/>
        <w:autoSpaceDE/>
        <w:autoSpaceDN/>
        <w:adjustRightInd/>
        <w:spacing w:after="160" w:line="360" w:lineRule="auto"/>
        <w:ind w:left="720"/>
        <w:contextualSpacing/>
        <w:jc w:val="both"/>
      </w:pPr>
    </w:p>
    <w:p w14:paraId="1515FF31" w14:textId="1C1DC59A" w:rsidR="00BF0B73" w:rsidRPr="00B756E7" w:rsidRDefault="00470B0A" w:rsidP="00EE350C">
      <w:pPr>
        <w:widowControl/>
        <w:autoSpaceDE/>
        <w:autoSpaceDN/>
        <w:adjustRightInd/>
        <w:spacing w:after="160" w:line="360" w:lineRule="auto"/>
        <w:ind w:left="360"/>
        <w:rPr>
          <w:b/>
          <w:sz w:val="28"/>
          <w:szCs w:val="28"/>
        </w:rPr>
      </w:pPr>
      <w:r w:rsidRPr="00B756E7">
        <w:rPr>
          <w:b/>
          <w:sz w:val="28"/>
          <w:szCs w:val="28"/>
        </w:rPr>
        <w:lastRenderedPageBreak/>
        <w:t>3.3</w:t>
      </w:r>
      <w:r w:rsidR="008850DD" w:rsidRPr="00B756E7">
        <w:rPr>
          <w:b/>
          <w:sz w:val="28"/>
          <w:szCs w:val="28"/>
        </w:rPr>
        <w:t xml:space="preserve">. </w:t>
      </w:r>
      <w:r w:rsidR="00BF0B73" w:rsidRPr="00B756E7">
        <w:rPr>
          <w:b/>
          <w:sz w:val="28"/>
          <w:szCs w:val="28"/>
        </w:rPr>
        <w:t>SVID</w:t>
      </w:r>
      <w:r w:rsidR="008850DD" w:rsidRPr="00B756E7">
        <w:rPr>
          <w:b/>
          <w:sz w:val="28"/>
          <w:szCs w:val="28"/>
        </w:rPr>
        <w:t xml:space="preserve"> (SWOT)</w:t>
      </w:r>
      <w:r w:rsidR="00BF0B73" w:rsidRPr="00B756E7">
        <w:rPr>
          <w:b/>
          <w:sz w:val="28"/>
          <w:szCs w:val="28"/>
        </w:rPr>
        <w:t xml:space="preserve"> analīze</w:t>
      </w:r>
    </w:p>
    <w:tbl>
      <w:tblPr>
        <w:tblStyle w:val="TableGrid1"/>
        <w:tblW w:w="0" w:type="auto"/>
        <w:tblLook w:val="01E0" w:firstRow="1" w:lastRow="1" w:firstColumn="1" w:lastColumn="1" w:noHBand="0" w:noVBand="0"/>
      </w:tblPr>
      <w:tblGrid>
        <w:gridCol w:w="4786"/>
        <w:gridCol w:w="4678"/>
      </w:tblGrid>
      <w:tr w:rsidR="003363A7" w:rsidRPr="003363A7" w14:paraId="4DF60880" w14:textId="77777777" w:rsidTr="00E5676E">
        <w:tc>
          <w:tcPr>
            <w:tcW w:w="4786" w:type="dxa"/>
          </w:tcPr>
          <w:p w14:paraId="7E524CA9" w14:textId="77777777" w:rsidR="003363A7" w:rsidRPr="00D040B6" w:rsidRDefault="003363A7" w:rsidP="003363A7">
            <w:pPr>
              <w:widowControl/>
              <w:autoSpaceDE/>
              <w:autoSpaceDN/>
              <w:adjustRightInd/>
              <w:jc w:val="center"/>
              <w:rPr>
                <w:rFonts w:eastAsia="Times New Roman"/>
                <w:b/>
                <w:lang w:eastAsia="en-US"/>
              </w:rPr>
            </w:pPr>
            <w:r w:rsidRPr="00D040B6">
              <w:rPr>
                <w:rFonts w:eastAsia="Times New Roman"/>
                <w:b/>
                <w:lang w:eastAsia="en-US"/>
              </w:rPr>
              <w:t>Priekšrocības</w:t>
            </w:r>
          </w:p>
        </w:tc>
        <w:tc>
          <w:tcPr>
            <w:tcW w:w="4678" w:type="dxa"/>
          </w:tcPr>
          <w:p w14:paraId="3653F54B" w14:textId="77777777" w:rsidR="003363A7" w:rsidRPr="00D040B6" w:rsidRDefault="003363A7" w:rsidP="003363A7">
            <w:pPr>
              <w:widowControl/>
              <w:autoSpaceDE/>
              <w:autoSpaceDN/>
              <w:adjustRightInd/>
              <w:jc w:val="center"/>
              <w:rPr>
                <w:rFonts w:eastAsia="Times New Roman"/>
                <w:b/>
                <w:lang w:eastAsia="en-US"/>
              </w:rPr>
            </w:pPr>
            <w:r w:rsidRPr="00D040B6">
              <w:rPr>
                <w:rFonts w:eastAsia="Times New Roman"/>
                <w:b/>
                <w:lang w:eastAsia="en-US"/>
              </w:rPr>
              <w:t>Trūkumi</w:t>
            </w:r>
          </w:p>
        </w:tc>
      </w:tr>
      <w:tr w:rsidR="003363A7" w:rsidRPr="003363A7" w14:paraId="657F171C" w14:textId="77777777" w:rsidTr="00555A29">
        <w:trPr>
          <w:trHeight w:val="4408"/>
        </w:trPr>
        <w:tc>
          <w:tcPr>
            <w:tcW w:w="4786" w:type="dxa"/>
            <w:vAlign w:val="center"/>
          </w:tcPr>
          <w:p w14:paraId="72B0F090" w14:textId="582A939A" w:rsidR="003363A7" w:rsidRPr="00D040B6" w:rsidRDefault="003363A7" w:rsidP="00555A29">
            <w:pPr>
              <w:widowControl/>
              <w:numPr>
                <w:ilvl w:val="0"/>
                <w:numId w:val="26"/>
              </w:numPr>
              <w:autoSpaceDE/>
              <w:autoSpaceDN/>
              <w:adjustRightInd/>
              <w:rPr>
                <w:rFonts w:eastAsia="Times New Roman"/>
                <w:lang w:eastAsia="en-US"/>
              </w:rPr>
            </w:pPr>
            <w:r w:rsidRPr="00D040B6">
              <w:rPr>
                <w:rFonts w:eastAsia="Times New Roman"/>
                <w:lang w:eastAsia="en-US"/>
              </w:rPr>
              <w:t>Konkurētspējīgs uzņēmums;</w:t>
            </w:r>
          </w:p>
          <w:p w14:paraId="4919EECF" w14:textId="69455326" w:rsidR="0027225D" w:rsidRPr="00D040B6" w:rsidRDefault="0027225D" w:rsidP="00555A29">
            <w:pPr>
              <w:widowControl/>
              <w:numPr>
                <w:ilvl w:val="0"/>
                <w:numId w:val="26"/>
              </w:numPr>
              <w:autoSpaceDE/>
              <w:autoSpaceDN/>
              <w:adjustRightInd/>
              <w:rPr>
                <w:rFonts w:eastAsia="Times New Roman"/>
                <w:lang w:eastAsia="en-US"/>
              </w:rPr>
            </w:pPr>
            <w:r w:rsidRPr="00D040B6">
              <w:rPr>
                <w:rFonts w:eastAsia="Times New Roman"/>
                <w:lang w:eastAsia="en-US"/>
              </w:rPr>
              <w:t>pieredze un zināšanas;</w:t>
            </w:r>
          </w:p>
          <w:p w14:paraId="2314E8F3" w14:textId="1906059E" w:rsidR="00D94092" w:rsidRPr="00D040B6" w:rsidRDefault="00D94092" w:rsidP="00555A29">
            <w:pPr>
              <w:widowControl/>
              <w:numPr>
                <w:ilvl w:val="0"/>
                <w:numId w:val="26"/>
              </w:numPr>
              <w:autoSpaceDE/>
              <w:autoSpaceDN/>
              <w:adjustRightInd/>
              <w:rPr>
                <w:rFonts w:eastAsia="Times New Roman"/>
                <w:lang w:eastAsia="en-US"/>
              </w:rPr>
            </w:pPr>
            <w:r w:rsidRPr="00D040B6">
              <w:rPr>
                <w:rFonts w:eastAsia="Times New Roman"/>
                <w:lang w:eastAsia="en-US"/>
              </w:rPr>
              <w:t>modernas katlu mājas un koģenerācijas stacijas;</w:t>
            </w:r>
          </w:p>
          <w:p w14:paraId="0909AAE5" w14:textId="50440050" w:rsidR="003363A7" w:rsidRPr="00D040B6" w:rsidRDefault="003363A7" w:rsidP="00555A29">
            <w:pPr>
              <w:widowControl/>
              <w:numPr>
                <w:ilvl w:val="0"/>
                <w:numId w:val="26"/>
              </w:numPr>
              <w:autoSpaceDE/>
              <w:autoSpaceDN/>
              <w:adjustRightInd/>
              <w:rPr>
                <w:rFonts w:eastAsia="Times New Roman"/>
                <w:lang w:eastAsia="en-US"/>
              </w:rPr>
            </w:pPr>
            <w:r w:rsidRPr="00D040B6">
              <w:rPr>
                <w:rFonts w:eastAsia="Times New Roman"/>
                <w:lang w:eastAsia="en-US"/>
              </w:rPr>
              <w:t xml:space="preserve">kvalitatīvs </w:t>
            </w:r>
            <w:r w:rsidR="00D94092" w:rsidRPr="00D040B6">
              <w:rPr>
                <w:rFonts w:eastAsia="Times New Roman"/>
                <w:lang w:eastAsia="en-US"/>
              </w:rPr>
              <w:t xml:space="preserve">ilgtermiņa </w:t>
            </w:r>
            <w:r w:rsidRPr="00D040B6">
              <w:rPr>
                <w:rFonts w:eastAsia="Times New Roman"/>
                <w:lang w:eastAsia="en-US"/>
              </w:rPr>
              <w:t>pakalpojums;</w:t>
            </w:r>
          </w:p>
          <w:p w14:paraId="540476B9" w14:textId="27C65D45" w:rsidR="003363A7" w:rsidRPr="00D040B6" w:rsidRDefault="0027225D" w:rsidP="00555A29">
            <w:pPr>
              <w:widowControl/>
              <w:numPr>
                <w:ilvl w:val="0"/>
                <w:numId w:val="26"/>
              </w:numPr>
              <w:autoSpaceDE/>
              <w:autoSpaceDN/>
              <w:adjustRightInd/>
              <w:rPr>
                <w:rFonts w:eastAsia="Times New Roman"/>
                <w:lang w:eastAsia="en-US"/>
              </w:rPr>
            </w:pPr>
            <w:r w:rsidRPr="00D040B6">
              <w:rPr>
                <w:rFonts w:eastAsia="Times New Roman"/>
                <w:lang w:eastAsia="en-US"/>
              </w:rPr>
              <w:t>darba efektivitāte</w:t>
            </w:r>
            <w:r w:rsidR="003363A7" w:rsidRPr="00D040B6">
              <w:rPr>
                <w:rFonts w:eastAsia="Times New Roman"/>
                <w:lang w:eastAsia="en-US"/>
              </w:rPr>
              <w:t>;</w:t>
            </w:r>
          </w:p>
          <w:p w14:paraId="4B734893" w14:textId="77777777" w:rsidR="003363A7" w:rsidRPr="00D040B6" w:rsidRDefault="003363A7" w:rsidP="00555A29">
            <w:pPr>
              <w:widowControl/>
              <w:numPr>
                <w:ilvl w:val="0"/>
                <w:numId w:val="26"/>
              </w:numPr>
              <w:autoSpaceDE/>
              <w:autoSpaceDN/>
              <w:adjustRightInd/>
              <w:rPr>
                <w:rFonts w:eastAsia="Times New Roman"/>
                <w:lang w:eastAsia="en-US"/>
              </w:rPr>
            </w:pPr>
            <w:r w:rsidRPr="00D040B6">
              <w:rPr>
                <w:rFonts w:eastAsia="Times New Roman"/>
                <w:lang w:eastAsia="en-US"/>
              </w:rPr>
              <w:t>kvalificēti speciālisti un darbinieki;</w:t>
            </w:r>
          </w:p>
          <w:p w14:paraId="6BE20018" w14:textId="77777777" w:rsidR="003363A7" w:rsidRPr="00D040B6" w:rsidRDefault="00455607" w:rsidP="00555A29">
            <w:pPr>
              <w:widowControl/>
              <w:numPr>
                <w:ilvl w:val="0"/>
                <w:numId w:val="26"/>
              </w:numPr>
              <w:autoSpaceDE/>
              <w:autoSpaceDN/>
              <w:adjustRightInd/>
              <w:rPr>
                <w:rFonts w:eastAsia="Times New Roman"/>
                <w:lang w:eastAsia="en-US"/>
              </w:rPr>
            </w:pPr>
            <w:r w:rsidRPr="00D040B6">
              <w:rPr>
                <w:rFonts w:eastAsia="Times New Roman"/>
                <w:lang w:eastAsia="en-US"/>
              </w:rPr>
              <w:t>pirmās nepieciešamības produkts;</w:t>
            </w:r>
          </w:p>
          <w:p w14:paraId="67D76981" w14:textId="00E30C32" w:rsidR="00455607" w:rsidRPr="00D040B6" w:rsidRDefault="00455607" w:rsidP="00555A29">
            <w:pPr>
              <w:widowControl/>
              <w:numPr>
                <w:ilvl w:val="0"/>
                <w:numId w:val="26"/>
              </w:numPr>
              <w:autoSpaceDE/>
              <w:autoSpaceDN/>
              <w:adjustRightInd/>
              <w:rPr>
                <w:rFonts w:eastAsia="Times New Roman"/>
                <w:lang w:eastAsia="en-US"/>
              </w:rPr>
            </w:pPr>
            <w:r w:rsidRPr="00D040B6">
              <w:rPr>
                <w:rFonts w:eastAsia="Times New Roman"/>
                <w:lang w:eastAsia="en-US"/>
              </w:rPr>
              <w:t>Sabiedrības īpašnieka intereses sakrīt ar Rēzeknes pilsētas interesēm.</w:t>
            </w:r>
          </w:p>
        </w:tc>
        <w:tc>
          <w:tcPr>
            <w:tcW w:w="4678" w:type="dxa"/>
            <w:vAlign w:val="center"/>
          </w:tcPr>
          <w:p w14:paraId="4DF76456" w14:textId="64D92D7D" w:rsidR="003363A7" w:rsidRPr="00D040B6" w:rsidRDefault="003363A7" w:rsidP="00555A29">
            <w:pPr>
              <w:widowControl/>
              <w:numPr>
                <w:ilvl w:val="0"/>
                <w:numId w:val="26"/>
              </w:numPr>
              <w:autoSpaceDE/>
              <w:autoSpaceDN/>
              <w:adjustRightInd/>
              <w:rPr>
                <w:rFonts w:eastAsia="Times New Roman"/>
                <w:lang w:eastAsia="en-US"/>
              </w:rPr>
            </w:pPr>
            <w:r w:rsidRPr="00D040B6">
              <w:rPr>
                <w:rFonts w:eastAsia="Times New Roman"/>
                <w:lang w:eastAsia="en-US"/>
              </w:rPr>
              <w:t xml:space="preserve">Siltumenerģijas zudumi- sakarā ar siltumtrašu garumu un </w:t>
            </w:r>
            <w:r w:rsidR="00455607" w:rsidRPr="00D040B6">
              <w:rPr>
                <w:rFonts w:eastAsia="Times New Roman"/>
                <w:lang w:eastAsia="en-US"/>
              </w:rPr>
              <w:t>daļēji</w:t>
            </w:r>
            <w:r w:rsidRPr="00D040B6">
              <w:rPr>
                <w:rFonts w:eastAsia="Times New Roman"/>
                <w:lang w:eastAsia="en-US"/>
              </w:rPr>
              <w:t xml:space="preserve"> nenomainītām siltumtrasēm;</w:t>
            </w:r>
          </w:p>
          <w:p w14:paraId="5EF00B21" w14:textId="77777777" w:rsidR="003363A7" w:rsidRPr="00D040B6" w:rsidRDefault="003363A7" w:rsidP="00555A29">
            <w:pPr>
              <w:widowControl/>
              <w:numPr>
                <w:ilvl w:val="0"/>
                <w:numId w:val="26"/>
              </w:numPr>
              <w:autoSpaceDE/>
              <w:autoSpaceDN/>
              <w:adjustRightInd/>
              <w:rPr>
                <w:rFonts w:eastAsia="Times New Roman"/>
                <w:lang w:eastAsia="en-US"/>
              </w:rPr>
            </w:pPr>
            <w:r w:rsidRPr="00D040B6">
              <w:rPr>
                <w:rFonts w:eastAsia="Times New Roman"/>
                <w:lang w:eastAsia="en-US"/>
              </w:rPr>
              <w:t>finansiālās iespējas;</w:t>
            </w:r>
          </w:p>
          <w:p w14:paraId="3D960354" w14:textId="552B53CA" w:rsidR="00400E9D" w:rsidRPr="00D040B6" w:rsidRDefault="00400E9D" w:rsidP="00555A29">
            <w:pPr>
              <w:widowControl/>
              <w:numPr>
                <w:ilvl w:val="0"/>
                <w:numId w:val="26"/>
              </w:numPr>
              <w:autoSpaceDE/>
              <w:autoSpaceDN/>
              <w:adjustRightInd/>
              <w:rPr>
                <w:rFonts w:eastAsia="Times New Roman"/>
                <w:lang w:eastAsia="en-US"/>
              </w:rPr>
            </w:pPr>
            <w:r w:rsidRPr="00D040B6">
              <w:rPr>
                <w:rFonts w:eastAsia="Times New Roman"/>
                <w:lang w:eastAsia="en-US"/>
              </w:rPr>
              <w:t>klientu maksātspēja;</w:t>
            </w:r>
          </w:p>
          <w:p w14:paraId="2BE3AB27" w14:textId="7CB697AD" w:rsidR="00FC315B" w:rsidRPr="00D040B6" w:rsidRDefault="00FC315B" w:rsidP="00555A29">
            <w:pPr>
              <w:widowControl/>
              <w:numPr>
                <w:ilvl w:val="0"/>
                <w:numId w:val="26"/>
              </w:numPr>
              <w:autoSpaceDE/>
              <w:autoSpaceDN/>
              <w:adjustRightInd/>
              <w:rPr>
                <w:rFonts w:eastAsia="Times New Roman"/>
                <w:lang w:eastAsia="en-US"/>
              </w:rPr>
            </w:pPr>
            <w:r w:rsidRPr="00D040B6">
              <w:rPr>
                <w:rFonts w:eastAsia="Times New Roman"/>
                <w:lang w:eastAsia="en-US"/>
              </w:rPr>
              <w:t>ierobežots ES līdzfinansējums;</w:t>
            </w:r>
          </w:p>
          <w:p w14:paraId="39E7D492" w14:textId="77777777" w:rsidR="003363A7" w:rsidRPr="00D040B6" w:rsidRDefault="003363A7" w:rsidP="00555A29">
            <w:pPr>
              <w:widowControl/>
              <w:numPr>
                <w:ilvl w:val="0"/>
                <w:numId w:val="26"/>
              </w:numPr>
              <w:autoSpaceDE/>
              <w:autoSpaceDN/>
              <w:adjustRightInd/>
              <w:rPr>
                <w:rFonts w:eastAsia="Times New Roman"/>
                <w:lang w:eastAsia="en-US"/>
              </w:rPr>
            </w:pPr>
            <w:r w:rsidRPr="00D040B6">
              <w:rPr>
                <w:rFonts w:eastAsia="Times New Roman"/>
                <w:lang w:eastAsia="en-US"/>
              </w:rPr>
              <w:t xml:space="preserve">sezonalitāte un laika apstākļi </w:t>
            </w:r>
          </w:p>
          <w:p w14:paraId="0DD2A7E1" w14:textId="77777777" w:rsidR="003363A7" w:rsidRPr="00D040B6" w:rsidRDefault="003363A7" w:rsidP="00555A29">
            <w:pPr>
              <w:widowControl/>
              <w:autoSpaceDE/>
              <w:autoSpaceDN/>
              <w:adjustRightInd/>
              <w:ind w:left="720"/>
              <w:rPr>
                <w:rFonts w:eastAsia="Times New Roman"/>
                <w:lang w:eastAsia="en-US"/>
              </w:rPr>
            </w:pPr>
          </w:p>
        </w:tc>
      </w:tr>
      <w:tr w:rsidR="003363A7" w:rsidRPr="003363A7" w14:paraId="25EC651C" w14:textId="77777777" w:rsidTr="00E5676E">
        <w:tc>
          <w:tcPr>
            <w:tcW w:w="4786" w:type="dxa"/>
          </w:tcPr>
          <w:p w14:paraId="57A68C19" w14:textId="77777777" w:rsidR="003363A7" w:rsidRPr="00D040B6" w:rsidRDefault="003363A7" w:rsidP="003363A7">
            <w:pPr>
              <w:widowControl/>
              <w:autoSpaceDE/>
              <w:autoSpaceDN/>
              <w:adjustRightInd/>
              <w:jc w:val="center"/>
              <w:rPr>
                <w:rFonts w:eastAsia="Times New Roman"/>
                <w:b/>
                <w:lang w:eastAsia="en-US"/>
              </w:rPr>
            </w:pPr>
            <w:r w:rsidRPr="00D040B6">
              <w:rPr>
                <w:rFonts w:eastAsia="Times New Roman"/>
                <w:b/>
                <w:lang w:eastAsia="en-US"/>
              </w:rPr>
              <w:t>Iespējas</w:t>
            </w:r>
          </w:p>
        </w:tc>
        <w:tc>
          <w:tcPr>
            <w:tcW w:w="4678" w:type="dxa"/>
          </w:tcPr>
          <w:p w14:paraId="2B598FBF" w14:textId="77777777" w:rsidR="003363A7" w:rsidRPr="00D040B6" w:rsidRDefault="003363A7" w:rsidP="003363A7">
            <w:pPr>
              <w:widowControl/>
              <w:autoSpaceDE/>
              <w:autoSpaceDN/>
              <w:adjustRightInd/>
              <w:jc w:val="center"/>
              <w:rPr>
                <w:rFonts w:eastAsia="Times New Roman"/>
                <w:b/>
                <w:lang w:eastAsia="en-US"/>
              </w:rPr>
            </w:pPr>
            <w:r w:rsidRPr="00D040B6">
              <w:rPr>
                <w:rFonts w:eastAsia="Times New Roman"/>
                <w:b/>
                <w:lang w:eastAsia="en-US"/>
              </w:rPr>
              <w:t>Draudi</w:t>
            </w:r>
          </w:p>
        </w:tc>
      </w:tr>
      <w:tr w:rsidR="003363A7" w:rsidRPr="003363A7" w14:paraId="1D9F2179" w14:textId="77777777" w:rsidTr="00555A29">
        <w:trPr>
          <w:trHeight w:val="3811"/>
        </w:trPr>
        <w:tc>
          <w:tcPr>
            <w:tcW w:w="4786" w:type="dxa"/>
            <w:vAlign w:val="center"/>
          </w:tcPr>
          <w:p w14:paraId="78EFAB06"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darbības paplašināšana- piesaistot jaunus klientus;</w:t>
            </w:r>
          </w:p>
          <w:p w14:paraId="7AD4E59E"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ekonomiskā stāvokļa stabilizēšanās;</w:t>
            </w:r>
          </w:p>
          <w:p w14:paraId="5479D3BC"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 xml:space="preserve"> klientu lojalitāte;</w:t>
            </w:r>
          </w:p>
          <w:p w14:paraId="43E5CB62"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tehnoloģiju jauninājumi un modernizācija;</w:t>
            </w:r>
          </w:p>
          <w:p w14:paraId="61B84AFD"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informācija un pētījumi</w:t>
            </w:r>
          </w:p>
          <w:p w14:paraId="7621A453" w14:textId="77777777" w:rsidR="003363A7" w:rsidRPr="00D040B6" w:rsidRDefault="003363A7" w:rsidP="00555A29">
            <w:pPr>
              <w:widowControl/>
              <w:autoSpaceDE/>
              <w:autoSpaceDN/>
              <w:adjustRightInd/>
              <w:rPr>
                <w:rFonts w:eastAsia="Times New Roman"/>
                <w:lang w:eastAsia="en-US"/>
              </w:rPr>
            </w:pPr>
          </w:p>
        </w:tc>
        <w:tc>
          <w:tcPr>
            <w:tcW w:w="4678" w:type="dxa"/>
            <w:vAlign w:val="center"/>
          </w:tcPr>
          <w:p w14:paraId="28A494C7" w14:textId="20B4BC35"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ekonomiskais stāvoklis valstī</w:t>
            </w:r>
            <w:r w:rsidR="0050000A" w:rsidRPr="00D040B6">
              <w:rPr>
                <w:rFonts w:eastAsia="Times New Roman"/>
                <w:lang w:eastAsia="en-US"/>
              </w:rPr>
              <w:t xml:space="preserve"> un reģionā</w:t>
            </w:r>
            <w:r w:rsidRPr="00D040B6">
              <w:rPr>
                <w:rFonts w:eastAsia="Times New Roman"/>
                <w:lang w:eastAsia="en-US"/>
              </w:rPr>
              <w:t>;</w:t>
            </w:r>
          </w:p>
          <w:p w14:paraId="4CEC645E"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jaunu konkurentu parādīšanās;</w:t>
            </w:r>
          </w:p>
          <w:p w14:paraId="23D34E54"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klientu maksātspējas samazināšanās</w:t>
            </w:r>
          </w:p>
          <w:p w14:paraId="7C70C0BB"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izmaiņas likumdošanā;</w:t>
            </w:r>
          </w:p>
          <w:p w14:paraId="0FE7E73E" w14:textId="03C5E7FF" w:rsidR="0050000A" w:rsidRPr="00D040B6" w:rsidRDefault="0050000A" w:rsidP="00555A29">
            <w:pPr>
              <w:widowControl/>
              <w:numPr>
                <w:ilvl w:val="0"/>
                <w:numId w:val="27"/>
              </w:numPr>
              <w:autoSpaceDE/>
              <w:autoSpaceDN/>
              <w:adjustRightInd/>
              <w:rPr>
                <w:rFonts w:eastAsia="Times New Roman"/>
                <w:lang w:eastAsia="en-US"/>
              </w:rPr>
            </w:pPr>
            <w:r w:rsidRPr="00D040B6">
              <w:rPr>
                <w:rFonts w:eastAsia="Times New Roman"/>
                <w:lang w:eastAsia="en-US"/>
              </w:rPr>
              <w:t>iespējams izm</w:t>
            </w:r>
            <w:r w:rsidR="00FC315B" w:rsidRPr="00D040B6">
              <w:rPr>
                <w:rFonts w:eastAsia="Times New Roman"/>
                <w:lang w:eastAsia="en-US"/>
              </w:rPr>
              <w:t>aksu pieaugums- elektroenerģija, dabasgāze</w:t>
            </w:r>
            <w:r w:rsidRPr="00D040B6">
              <w:rPr>
                <w:rFonts w:eastAsia="Times New Roman"/>
                <w:lang w:eastAsia="en-US"/>
              </w:rPr>
              <w:t>, degviela u.c.;</w:t>
            </w:r>
          </w:p>
          <w:p w14:paraId="0C9ECC6F"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nodokļu un nodevu paaugstināšana;</w:t>
            </w:r>
          </w:p>
          <w:p w14:paraId="43157399"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jaunu tehnoloģiju un materiālu iegādes cenu straujš kāpums;</w:t>
            </w:r>
          </w:p>
          <w:p w14:paraId="2900940B" w14:textId="77777777" w:rsidR="003363A7" w:rsidRPr="00D040B6" w:rsidRDefault="003363A7" w:rsidP="00555A29">
            <w:pPr>
              <w:widowControl/>
              <w:numPr>
                <w:ilvl w:val="0"/>
                <w:numId w:val="27"/>
              </w:numPr>
              <w:autoSpaceDE/>
              <w:autoSpaceDN/>
              <w:adjustRightInd/>
              <w:rPr>
                <w:rFonts w:eastAsia="Times New Roman"/>
                <w:lang w:eastAsia="en-US"/>
              </w:rPr>
            </w:pPr>
            <w:r w:rsidRPr="00D040B6">
              <w:rPr>
                <w:rFonts w:eastAsia="Times New Roman"/>
                <w:lang w:eastAsia="en-US"/>
              </w:rPr>
              <w:t>sezonalitātes un laika apstākļu ietekme.</w:t>
            </w:r>
          </w:p>
          <w:p w14:paraId="163C2D36" w14:textId="77777777" w:rsidR="003363A7" w:rsidRPr="00D040B6" w:rsidRDefault="003363A7" w:rsidP="00555A29">
            <w:pPr>
              <w:widowControl/>
              <w:autoSpaceDE/>
              <w:autoSpaceDN/>
              <w:adjustRightInd/>
              <w:ind w:left="360"/>
              <w:rPr>
                <w:rFonts w:eastAsia="Times New Roman"/>
                <w:lang w:eastAsia="en-US"/>
              </w:rPr>
            </w:pPr>
          </w:p>
        </w:tc>
      </w:tr>
    </w:tbl>
    <w:p w14:paraId="79079E9F" w14:textId="77777777" w:rsidR="00BF0B73" w:rsidRDefault="00BF0B73" w:rsidP="00BF0B73">
      <w:pPr>
        <w:widowControl/>
        <w:autoSpaceDE/>
        <w:autoSpaceDN/>
        <w:adjustRightInd/>
        <w:spacing w:line="360" w:lineRule="auto"/>
        <w:jc w:val="both"/>
      </w:pPr>
    </w:p>
    <w:p w14:paraId="22CC5C89" w14:textId="77777777" w:rsidR="006423E8" w:rsidRDefault="006423E8" w:rsidP="00BF0B73">
      <w:pPr>
        <w:widowControl/>
        <w:autoSpaceDE/>
        <w:autoSpaceDN/>
        <w:adjustRightInd/>
        <w:spacing w:line="360" w:lineRule="auto"/>
        <w:jc w:val="both"/>
      </w:pPr>
    </w:p>
    <w:p w14:paraId="1506AB5F" w14:textId="77777777" w:rsidR="006423E8" w:rsidRDefault="006423E8" w:rsidP="00BF0B73">
      <w:pPr>
        <w:widowControl/>
        <w:autoSpaceDE/>
        <w:autoSpaceDN/>
        <w:adjustRightInd/>
        <w:spacing w:line="360" w:lineRule="auto"/>
        <w:jc w:val="both"/>
      </w:pPr>
    </w:p>
    <w:p w14:paraId="3BE90672" w14:textId="77777777" w:rsidR="006423E8" w:rsidRDefault="006423E8" w:rsidP="00BF0B73">
      <w:pPr>
        <w:widowControl/>
        <w:autoSpaceDE/>
        <w:autoSpaceDN/>
        <w:adjustRightInd/>
        <w:spacing w:line="360" w:lineRule="auto"/>
        <w:jc w:val="both"/>
      </w:pPr>
    </w:p>
    <w:p w14:paraId="75A92052" w14:textId="77777777" w:rsidR="006423E8" w:rsidRDefault="006423E8" w:rsidP="00BF0B73">
      <w:pPr>
        <w:widowControl/>
        <w:autoSpaceDE/>
        <w:autoSpaceDN/>
        <w:adjustRightInd/>
        <w:spacing w:line="360" w:lineRule="auto"/>
        <w:jc w:val="both"/>
      </w:pPr>
    </w:p>
    <w:p w14:paraId="7449F2FB" w14:textId="77777777" w:rsidR="006423E8" w:rsidRDefault="006423E8" w:rsidP="00BF0B73">
      <w:pPr>
        <w:widowControl/>
        <w:autoSpaceDE/>
        <w:autoSpaceDN/>
        <w:adjustRightInd/>
        <w:spacing w:line="360" w:lineRule="auto"/>
        <w:jc w:val="both"/>
      </w:pPr>
    </w:p>
    <w:p w14:paraId="53FB7780" w14:textId="77777777" w:rsidR="006423E8" w:rsidRDefault="006423E8" w:rsidP="00BF0B73">
      <w:pPr>
        <w:widowControl/>
        <w:autoSpaceDE/>
        <w:autoSpaceDN/>
        <w:adjustRightInd/>
        <w:spacing w:line="360" w:lineRule="auto"/>
        <w:jc w:val="both"/>
      </w:pPr>
    </w:p>
    <w:p w14:paraId="71244E20" w14:textId="77777777" w:rsidR="006423E8" w:rsidRDefault="006423E8" w:rsidP="00BF0B73">
      <w:pPr>
        <w:widowControl/>
        <w:autoSpaceDE/>
        <w:autoSpaceDN/>
        <w:adjustRightInd/>
        <w:spacing w:line="360" w:lineRule="auto"/>
        <w:jc w:val="both"/>
      </w:pPr>
    </w:p>
    <w:p w14:paraId="18D61FA8" w14:textId="77777777" w:rsidR="006423E8" w:rsidRDefault="006423E8" w:rsidP="00BF0B73">
      <w:pPr>
        <w:widowControl/>
        <w:autoSpaceDE/>
        <w:autoSpaceDN/>
        <w:adjustRightInd/>
        <w:spacing w:line="360" w:lineRule="auto"/>
        <w:jc w:val="both"/>
      </w:pPr>
    </w:p>
    <w:p w14:paraId="69893796" w14:textId="77777777" w:rsidR="006423E8" w:rsidRDefault="006423E8" w:rsidP="00BF0B73">
      <w:pPr>
        <w:widowControl/>
        <w:autoSpaceDE/>
        <w:autoSpaceDN/>
        <w:adjustRightInd/>
        <w:spacing w:line="360" w:lineRule="auto"/>
        <w:jc w:val="both"/>
      </w:pPr>
    </w:p>
    <w:p w14:paraId="5026613D" w14:textId="77777777" w:rsidR="006423E8" w:rsidRPr="00B662E3" w:rsidRDefault="006423E8" w:rsidP="00BF0B73">
      <w:pPr>
        <w:widowControl/>
        <w:autoSpaceDE/>
        <w:autoSpaceDN/>
        <w:adjustRightInd/>
        <w:spacing w:line="360" w:lineRule="auto"/>
        <w:jc w:val="both"/>
      </w:pPr>
    </w:p>
    <w:p w14:paraId="1FF8F501" w14:textId="377E0284" w:rsidR="00124571" w:rsidRPr="00B756E7" w:rsidRDefault="00124571" w:rsidP="00A530D1">
      <w:pPr>
        <w:pStyle w:val="ListParagraph"/>
        <w:widowControl/>
        <w:numPr>
          <w:ilvl w:val="0"/>
          <w:numId w:val="21"/>
        </w:numPr>
        <w:autoSpaceDE/>
        <w:autoSpaceDN/>
        <w:adjustRightInd/>
        <w:spacing w:line="360" w:lineRule="auto"/>
        <w:ind w:left="0" w:firstLine="284"/>
        <w:jc w:val="center"/>
        <w:rPr>
          <w:b/>
          <w:sz w:val="32"/>
          <w:szCs w:val="32"/>
        </w:rPr>
      </w:pPr>
      <w:r w:rsidRPr="00B756E7">
        <w:rPr>
          <w:b/>
          <w:sz w:val="32"/>
          <w:szCs w:val="32"/>
        </w:rPr>
        <w:lastRenderedPageBreak/>
        <w:t>Draudi (Riski)</w:t>
      </w:r>
    </w:p>
    <w:p w14:paraId="300D8942" w14:textId="3CB0E17A" w:rsidR="00BF0B73" w:rsidRPr="00B662E3" w:rsidRDefault="00EB2DDF" w:rsidP="00BF0B73">
      <w:pPr>
        <w:widowControl/>
        <w:autoSpaceDE/>
        <w:autoSpaceDN/>
        <w:adjustRightInd/>
        <w:spacing w:line="360" w:lineRule="auto"/>
        <w:jc w:val="both"/>
      </w:pPr>
      <w:r>
        <w:tab/>
      </w:r>
      <w:r w:rsidR="00BF0B73" w:rsidRPr="00B662E3">
        <w:t>AS „</w:t>
      </w:r>
      <w:r w:rsidR="00124571" w:rsidRPr="00B662E3">
        <w:t>Rēzeknes siltumtīkli</w:t>
      </w:r>
      <w:r w:rsidR="00BF0B73" w:rsidRPr="00B662E3">
        <w:t>" stratēģisko mērķu sasniegšana ir apdraudēta, mainoties biznesa videi, nosacījumiem un likumdošana</w:t>
      </w:r>
      <w:r>
        <w:t>i</w:t>
      </w:r>
      <w:r w:rsidR="00BF0B73" w:rsidRPr="00B662E3">
        <w:t xml:space="preserve">. Iespējamie riski saistībā ar </w:t>
      </w:r>
      <w:r w:rsidR="00124571" w:rsidRPr="00B662E3">
        <w:t>Sabiedrības</w:t>
      </w:r>
      <w:r w:rsidR="00BF0B73" w:rsidRPr="00B662E3">
        <w:t xml:space="preserve"> sniegtajiem pakalpojumiem:</w:t>
      </w:r>
    </w:p>
    <w:p w14:paraId="12576FC9" w14:textId="31609D32" w:rsidR="00BF0B73" w:rsidRPr="00B662E3" w:rsidRDefault="00BF0B73" w:rsidP="009D71F0">
      <w:pPr>
        <w:pStyle w:val="ListParagraph"/>
        <w:widowControl/>
        <w:numPr>
          <w:ilvl w:val="0"/>
          <w:numId w:val="10"/>
        </w:numPr>
        <w:autoSpaceDE/>
        <w:autoSpaceDN/>
        <w:adjustRightInd/>
        <w:spacing w:line="360" w:lineRule="auto"/>
        <w:jc w:val="both"/>
      </w:pPr>
      <w:r w:rsidRPr="00B662E3">
        <w:t>klientu norēķinu disciplīna un godprātīga attieksme;</w:t>
      </w:r>
    </w:p>
    <w:p w14:paraId="3F683E72" w14:textId="5379AB69" w:rsidR="00BF0B73" w:rsidRPr="00B662E3" w:rsidRDefault="00BF0B73" w:rsidP="009D71F0">
      <w:pPr>
        <w:pStyle w:val="ListParagraph"/>
        <w:widowControl/>
        <w:numPr>
          <w:ilvl w:val="0"/>
          <w:numId w:val="10"/>
        </w:numPr>
        <w:autoSpaceDE/>
        <w:autoSpaceDN/>
        <w:adjustRightInd/>
        <w:spacing w:line="360" w:lineRule="auto"/>
        <w:jc w:val="both"/>
      </w:pPr>
      <w:r w:rsidRPr="00B662E3">
        <w:t>klientu maksātnespējas gadījumi;</w:t>
      </w:r>
    </w:p>
    <w:p w14:paraId="1D307FBF" w14:textId="2FE4DFA5" w:rsidR="00BF0B73" w:rsidRPr="00B662E3" w:rsidRDefault="00BF0B73" w:rsidP="009D71F0">
      <w:pPr>
        <w:pStyle w:val="ListParagraph"/>
        <w:widowControl/>
        <w:numPr>
          <w:ilvl w:val="0"/>
          <w:numId w:val="10"/>
        </w:numPr>
        <w:autoSpaceDE/>
        <w:autoSpaceDN/>
        <w:adjustRightInd/>
        <w:spacing w:line="360" w:lineRule="auto"/>
        <w:jc w:val="both"/>
      </w:pPr>
      <w:r w:rsidRPr="00B662E3">
        <w:t>likumdošanas izmaiņas (na</w:t>
      </w:r>
      <w:r w:rsidR="00EB2DDF">
        <w:t>v prognozējami valsts</w:t>
      </w:r>
      <w:r w:rsidRPr="00B662E3">
        <w:t xml:space="preserve"> lēmumi, kas var ietekmēt enerģētikas nozari, nodokļu politiku u.tml.);</w:t>
      </w:r>
    </w:p>
    <w:p w14:paraId="68A17E2D" w14:textId="32BBCBA4" w:rsidR="00BF0B73" w:rsidRPr="00B662E3" w:rsidRDefault="00BF0B73" w:rsidP="009D71F0">
      <w:pPr>
        <w:pStyle w:val="ListParagraph"/>
        <w:widowControl/>
        <w:numPr>
          <w:ilvl w:val="0"/>
          <w:numId w:val="10"/>
        </w:numPr>
        <w:autoSpaceDE/>
        <w:autoSpaceDN/>
        <w:adjustRightInd/>
        <w:spacing w:line="360" w:lineRule="auto"/>
        <w:jc w:val="both"/>
      </w:pPr>
      <w:r w:rsidRPr="00B662E3">
        <w:t>ES politikas ietekme uz Latvijas ekonomiku;</w:t>
      </w:r>
    </w:p>
    <w:p w14:paraId="1672829B" w14:textId="74C25771" w:rsidR="00BF0B73" w:rsidRPr="00B662E3" w:rsidRDefault="00BF0B73" w:rsidP="009D71F0">
      <w:pPr>
        <w:pStyle w:val="ListParagraph"/>
        <w:widowControl/>
        <w:numPr>
          <w:ilvl w:val="0"/>
          <w:numId w:val="10"/>
        </w:numPr>
        <w:autoSpaceDE/>
        <w:autoSpaceDN/>
        <w:adjustRightInd/>
        <w:spacing w:line="360" w:lineRule="auto"/>
        <w:jc w:val="both"/>
      </w:pPr>
      <w:r w:rsidRPr="00B662E3">
        <w:t>saistībā ar Latvijas ekonomiskajām tendencēm var mainīties silt</w:t>
      </w:r>
      <w:r w:rsidR="008850DD">
        <w:t>umenerģijas pieprasījuma apjoms</w:t>
      </w:r>
      <w:r w:rsidR="00EB2DDF">
        <w:t>, p</w:t>
      </w:r>
      <w:r w:rsidR="009E79FD">
        <w:t xml:space="preserve">ārejot uz citu </w:t>
      </w:r>
      <w:r w:rsidR="00EB2DDF">
        <w:t>energoresursu izmantošanu</w:t>
      </w:r>
      <w:r w:rsidR="009E79FD">
        <w:t xml:space="preserve"> vai dzīvojamo māju energoefektivitātes pasākumu ieviešanu</w:t>
      </w:r>
      <w:r w:rsidR="00EB2DDF">
        <w:t>.</w:t>
      </w:r>
    </w:p>
    <w:p w14:paraId="594C7EFB" w14:textId="5D34ACF1" w:rsidR="008850DD" w:rsidRDefault="00EB2DDF" w:rsidP="009E79FD">
      <w:pPr>
        <w:spacing w:line="360" w:lineRule="auto"/>
        <w:jc w:val="both"/>
      </w:pPr>
      <w:r>
        <w:tab/>
      </w:r>
      <w:r w:rsidR="008850DD" w:rsidRPr="00B662E3">
        <w:t>Risku analīze ietver četru risku veidu izvērtējumu: operacionālo risku, finanšu risku, reputācijas risku un stratēģisko risku.</w:t>
      </w:r>
    </w:p>
    <w:p w14:paraId="2C49FA57" w14:textId="77777777" w:rsidR="006E5722" w:rsidRPr="00B662E3" w:rsidRDefault="006E5722" w:rsidP="009E79FD">
      <w:pPr>
        <w:spacing w:line="360" w:lineRule="auto"/>
        <w:jc w:val="both"/>
      </w:pPr>
    </w:p>
    <w:p w14:paraId="15D6762D" w14:textId="13CB9C9B" w:rsidR="008850DD" w:rsidRPr="00B756E7" w:rsidRDefault="008850DD" w:rsidP="00EE350C">
      <w:pPr>
        <w:pStyle w:val="ListParagraph"/>
        <w:widowControl/>
        <w:numPr>
          <w:ilvl w:val="1"/>
          <w:numId w:val="21"/>
        </w:numPr>
        <w:autoSpaceDE/>
        <w:autoSpaceDN/>
        <w:adjustRightInd/>
        <w:spacing w:line="360" w:lineRule="auto"/>
        <w:rPr>
          <w:b/>
          <w:sz w:val="28"/>
          <w:szCs w:val="28"/>
        </w:rPr>
      </w:pPr>
      <w:r w:rsidRPr="00B756E7">
        <w:rPr>
          <w:b/>
          <w:sz w:val="28"/>
          <w:szCs w:val="28"/>
        </w:rPr>
        <w:t>Operacionālais risks</w:t>
      </w:r>
    </w:p>
    <w:p w14:paraId="790BB51E" w14:textId="201AFD93" w:rsidR="00E205D9" w:rsidRDefault="00E205D9" w:rsidP="008850DD">
      <w:pPr>
        <w:widowControl/>
        <w:autoSpaceDE/>
        <w:autoSpaceDN/>
        <w:adjustRightInd/>
        <w:spacing w:line="360" w:lineRule="auto"/>
        <w:jc w:val="both"/>
      </w:pPr>
      <w:r>
        <w:tab/>
        <w:t>Sabiedrība darbība ir strikti noregulēta atbilstoši spēkā esošajiem normatīvajiem aktiem. Risks ciest zaudējumus prasībām neatbilstošu vai nepilnīgu iekšējo procesu dēļ vē</w:t>
      </w:r>
      <w:r w:rsidR="00A41288">
        <w:t>rtējams kā ļoti zems. Sabiedrībai</w:t>
      </w:r>
      <w:r>
        <w:t xml:space="preserve"> ir izstrādāti iekšējie normatīvie akti, kuri regulē darba drošības</w:t>
      </w:r>
      <w:r w:rsidR="00A41288">
        <w:t xml:space="preserve"> jautājumus, instrukcijas darbinieku</w:t>
      </w:r>
      <w:r>
        <w:t xml:space="preserve"> rīcībai</w:t>
      </w:r>
      <w:r w:rsidR="00A41288">
        <w:t>, pildot amata pienākumus.</w:t>
      </w:r>
      <w:r>
        <w:t xml:space="preserve"> </w:t>
      </w:r>
      <w:r w:rsidR="00A41288">
        <w:t>Sabiedrībā strādā kompetenti darbinieki ar atbilstošu kvalifikāciju. Sabiedrība katru gadu veic visu tehnoloģisko iekārtu apdrošināšanu pret iespējamiem zaudējumiem un dīkstāvi</w:t>
      </w:r>
      <w:r w:rsidR="00FC563F">
        <w:t>. Visu šo pasākumu ieviešana</w:t>
      </w:r>
      <w:r w:rsidR="00A41288">
        <w:t xml:space="preserve"> </w:t>
      </w:r>
      <w:r w:rsidR="00FC563F">
        <w:t xml:space="preserve">Sabiedrībā </w:t>
      </w:r>
      <w:r w:rsidR="00A41288">
        <w:t xml:space="preserve">noved </w:t>
      </w:r>
      <w:r w:rsidR="00FC563F">
        <w:t>operacionālo</w:t>
      </w:r>
      <w:r w:rsidR="00A41288">
        <w:t xml:space="preserve"> risku līdz minimumam. </w:t>
      </w:r>
    </w:p>
    <w:p w14:paraId="6B64BFB3" w14:textId="77777777" w:rsidR="006E5722" w:rsidRDefault="006E5722" w:rsidP="008850DD">
      <w:pPr>
        <w:widowControl/>
        <w:autoSpaceDE/>
        <w:autoSpaceDN/>
        <w:adjustRightInd/>
        <w:spacing w:line="360" w:lineRule="auto"/>
        <w:jc w:val="both"/>
      </w:pPr>
    </w:p>
    <w:p w14:paraId="1DD92A5E" w14:textId="2480716A" w:rsidR="008850DD" w:rsidRPr="00B756E7" w:rsidRDefault="008850DD" w:rsidP="00EE350C">
      <w:pPr>
        <w:pStyle w:val="ListParagraph"/>
        <w:widowControl/>
        <w:numPr>
          <w:ilvl w:val="1"/>
          <w:numId w:val="21"/>
        </w:numPr>
        <w:autoSpaceDE/>
        <w:autoSpaceDN/>
        <w:adjustRightInd/>
        <w:spacing w:line="360" w:lineRule="auto"/>
        <w:rPr>
          <w:b/>
          <w:sz w:val="28"/>
          <w:szCs w:val="28"/>
        </w:rPr>
      </w:pPr>
      <w:r w:rsidRPr="00B756E7">
        <w:rPr>
          <w:b/>
          <w:sz w:val="28"/>
          <w:szCs w:val="28"/>
        </w:rPr>
        <w:t>Finanšu risks</w:t>
      </w:r>
    </w:p>
    <w:p w14:paraId="720C8F81" w14:textId="250B3039" w:rsidR="00685B96" w:rsidRPr="00D040B6" w:rsidRDefault="008D64F6" w:rsidP="00FC563F">
      <w:pPr>
        <w:spacing w:line="360" w:lineRule="auto"/>
        <w:ind w:firstLine="720"/>
        <w:jc w:val="both"/>
      </w:pPr>
      <w:r w:rsidRPr="00B662E3">
        <w:t>Uzņēmuma darbība ir pakļauta ekonomiskajiem rādītājiem,</w:t>
      </w:r>
      <w:r>
        <w:t xml:space="preserve"> tādiem</w:t>
      </w:r>
      <w:r w:rsidRPr="00B662E3">
        <w:t xml:space="preserve"> kā </w:t>
      </w:r>
      <w:r>
        <w:t>pakalpojuma saņēmēju maksātspēja</w:t>
      </w:r>
      <w:r w:rsidRPr="00B662E3">
        <w:t xml:space="preserve"> un inflācija. </w:t>
      </w:r>
      <w:r w:rsidR="00685B96" w:rsidRPr="00D040B6">
        <w:t xml:space="preserve">Lietotāju apmaksas statistika par pēdējiem 3 gadiem liecina, ka gada griezumā Lietotāju </w:t>
      </w:r>
      <w:r w:rsidR="00CD5516" w:rsidRPr="00D040B6">
        <w:t>apmaksa sastāda vairāk par 100% no izrakstīto rēķinu summas. Tādā veidā pakāpeniski tiek segtas iepriekšējo gadu (tai skaitā krīzes periodā) uzkrātās parādsaistības.</w:t>
      </w:r>
    </w:p>
    <w:p w14:paraId="5F66E3BD" w14:textId="16FAFF52" w:rsidR="008D64F6" w:rsidRPr="00D040B6" w:rsidRDefault="008D64F6" w:rsidP="00FC563F">
      <w:pPr>
        <w:spacing w:line="360" w:lineRule="auto"/>
        <w:ind w:firstLine="720"/>
        <w:jc w:val="both"/>
      </w:pPr>
      <w:r w:rsidRPr="00D040B6">
        <w:t xml:space="preserve">Sabiedrības izmaksas lielākoties ir pakļautas inflācijas riskam, kas var būtiski ietekmēt uzņēmuma finansiālo stāvokli. </w:t>
      </w:r>
      <w:r w:rsidR="00021809" w:rsidRPr="00CB71EF">
        <w:rPr>
          <w:rFonts w:eastAsia="Calibri"/>
          <w:lang w:eastAsia="en-US"/>
        </w:rPr>
        <w:t xml:space="preserve">Lielāko izmaksu daļu veido kurināmā izmaksas, proti, izmaksas par dabasgāzi. Dabasgāzes cenu izmaiņu gadījumā Sabiedrībai būs pienākums pārskatīt siltumenerģijas gala tarifu. </w:t>
      </w:r>
      <w:r w:rsidR="00021809">
        <w:rPr>
          <w:rFonts w:eastAsia="Calibri"/>
          <w:lang w:eastAsia="en-US"/>
        </w:rPr>
        <w:t>P</w:t>
      </w:r>
      <w:r w:rsidR="00021809" w:rsidRPr="00CB71EF">
        <w:rPr>
          <w:rFonts w:eastAsia="Calibri"/>
          <w:lang w:eastAsia="en-US"/>
        </w:rPr>
        <w:t xml:space="preserve">amatojoties uz “Siltumenerģijas apgādes pakalpojumu tarifu </w:t>
      </w:r>
      <w:r w:rsidR="00021809" w:rsidRPr="00CB71EF">
        <w:rPr>
          <w:rFonts w:eastAsia="Calibri"/>
          <w:lang w:eastAsia="en-US"/>
        </w:rPr>
        <w:lastRenderedPageBreak/>
        <w:t>aprēķināšanas metodiku”, ja tarifa projektā prognozētās kopējās izmaksas mainās par 5%, Sabiedrībai ir pienākums iesniegt jaunu tarifa projektu, kas</w:t>
      </w:r>
      <w:proofErr w:type="gramStart"/>
      <w:r w:rsidR="00021809" w:rsidRPr="00CB71EF">
        <w:rPr>
          <w:rFonts w:eastAsia="Calibri"/>
          <w:lang w:eastAsia="en-US"/>
        </w:rPr>
        <w:t>, savukārt,</w:t>
      </w:r>
      <w:proofErr w:type="gramEnd"/>
      <w:r w:rsidR="00021809" w:rsidRPr="00CB71EF">
        <w:rPr>
          <w:rFonts w:eastAsia="Calibri"/>
          <w:lang w:eastAsia="en-US"/>
        </w:rPr>
        <w:t xml:space="preserve"> tarifa izskatīšanas un apstiprināšanas periodā var radīt finansiālus zaudējumus</w:t>
      </w:r>
      <w:r w:rsidR="00021809">
        <w:rPr>
          <w:rFonts w:eastAsia="Calibri"/>
          <w:lang w:eastAsia="en-US"/>
        </w:rPr>
        <w:t>, jo t</w:t>
      </w:r>
      <w:r w:rsidR="00021809" w:rsidRPr="00CB71EF">
        <w:rPr>
          <w:rFonts w:eastAsia="Calibri"/>
          <w:lang w:eastAsia="en-US"/>
        </w:rPr>
        <w:t>arifu izskatīšanas periods aizņem vairākus mēnešus. Periodā no tarifu izskatīšanas līdz apstiprināšanai, Sabiedrībai jāpiemēro pēdējais apstiprinātais siltumenerģijas tarifs, kas Sabiedrībai var radīt zaudējumus, tāpēc dabasgāzes cenas paaugstinājuma rezultātā</w:t>
      </w:r>
      <w:r w:rsidR="00021809">
        <w:rPr>
          <w:rFonts w:eastAsia="Calibri"/>
          <w:lang w:eastAsia="en-US"/>
        </w:rPr>
        <w:t xml:space="preserve"> </w:t>
      </w:r>
      <w:r w:rsidR="00021809" w:rsidRPr="00CB71EF">
        <w:rPr>
          <w:rFonts w:eastAsia="Calibri"/>
          <w:lang w:eastAsia="en-US"/>
        </w:rPr>
        <w:t>risks ciest zaudējumus ir vidējs.</w:t>
      </w:r>
      <w:r w:rsidR="00021809">
        <w:rPr>
          <w:rFonts w:eastAsia="Calibri"/>
          <w:lang w:eastAsia="en-US"/>
        </w:rPr>
        <w:t xml:space="preserve"> </w:t>
      </w:r>
    </w:p>
    <w:p w14:paraId="093BBEDA" w14:textId="7743A8C6" w:rsidR="008D64F6" w:rsidRPr="00B662E3" w:rsidRDefault="008D64F6" w:rsidP="00FC563F">
      <w:pPr>
        <w:spacing w:line="360" w:lineRule="auto"/>
        <w:ind w:firstLine="720"/>
        <w:jc w:val="both"/>
      </w:pPr>
      <w:r w:rsidRPr="00D040B6">
        <w:t xml:space="preserve">Kā viens no </w:t>
      </w:r>
      <w:r w:rsidR="00685B96" w:rsidRPr="00D040B6">
        <w:t>riska faktoriem var būt Sabiedrības</w:t>
      </w:r>
      <w:r w:rsidRPr="00D040B6">
        <w:t xml:space="preserve"> kredītsaistības, tomēr uzņēmuma plānotās finanšu prognozes un izdevīgie </w:t>
      </w:r>
      <w:proofErr w:type="spellStart"/>
      <w:r w:rsidRPr="00D040B6">
        <w:t>kredītnosacījumi</w:t>
      </w:r>
      <w:proofErr w:type="spellEnd"/>
      <w:r w:rsidR="005064AD" w:rsidRPr="00D040B6">
        <w:t xml:space="preserve"> </w:t>
      </w:r>
      <w:r w:rsidR="00021809">
        <w:t xml:space="preserve">ar </w:t>
      </w:r>
      <w:r w:rsidR="005064AD" w:rsidRPr="00D040B6">
        <w:t>fiksēt</w:t>
      </w:r>
      <w:r w:rsidR="00021809">
        <w:t>u procentu likmi</w:t>
      </w:r>
      <w:r w:rsidR="00CD5516" w:rsidRPr="00D040B6">
        <w:t xml:space="preserve"> </w:t>
      </w:r>
      <w:r w:rsidRPr="00D040B6">
        <w:t>parāda, ka Sabiedrības naudas plūsma būs pietiekoša, lai segtu finanšu saistīb</w:t>
      </w:r>
      <w:r w:rsidR="00021809">
        <w:t>as. Tāpēc šis riska faktors vērtējams</w:t>
      </w:r>
      <w:r w:rsidRPr="00D040B6">
        <w:t xml:space="preserve"> kā ļoti zems.</w:t>
      </w:r>
    </w:p>
    <w:p w14:paraId="541567F8" w14:textId="2442E01F" w:rsidR="008D64F6" w:rsidRDefault="00CD5516" w:rsidP="00FC563F">
      <w:pPr>
        <w:spacing w:line="360" w:lineRule="auto"/>
        <w:ind w:firstLine="720"/>
        <w:jc w:val="both"/>
      </w:pPr>
      <w:r>
        <w:t>S</w:t>
      </w:r>
      <w:r w:rsidR="00CB71EF">
        <w:t>a</w:t>
      </w:r>
      <w:r w:rsidR="008D64F6" w:rsidRPr="00B662E3">
        <w:t>biedrība nav pakļauta valūtas riskam, jo visi ieņēmumi un izdevumi ir EUR valūtā.</w:t>
      </w:r>
    </w:p>
    <w:p w14:paraId="131B334F" w14:textId="77777777" w:rsidR="006E5722" w:rsidRDefault="006E5722" w:rsidP="00FC563F">
      <w:pPr>
        <w:spacing w:line="360" w:lineRule="auto"/>
        <w:ind w:firstLine="720"/>
        <w:jc w:val="both"/>
      </w:pPr>
    </w:p>
    <w:p w14:paraId="5299C053" w14:textId="404681AE" w:rsidR="008850DD" w:rsidRPr="00B756E7" w:rsidRDefault="008850DD" w:rsidP="00EE350C">
      <w:pPr>
        <w:pStyle w:val="ListParagraph"/>
        <w:widowControl/>
        <w:numPr>
          <w:ilvl w:val="1"/>
          <w:numId w:val="21"/>
        </w:numPr>
        <w:autoSpaceDE/>
        <w:autoSpaceDN/>
        <w:adjustRightInd/>
        <w:spacing w:line="360" w:lineRule="auto"/>
        <w:rPr>
          <w:b/>
          <w:sz w:val="28"/>
          <w:szCs w:val="28"/>
        </w:rPr>
      </w:pPr>
      <w:r w:rsidRPr="00B756E7">
        <w:rPr>
          <w:b/>
          <w:sz w:val="28"/>
          <w:szCs w:val="28"/>
        </w:rPr>
        <w:t>Reputācijas risks</w:t>
      </w:r>
    </w:p>
    <w:p w14:paraId="6F7409EA" w14:textId="3D0431D8" w:rsidR="008850DD" w:rsidRPr="00B662E3" w:rsidRDefault="00CD5516" w:rsidP="00CD5516">
      <w:pPr>
        <w:spacing w:line="360" w:lineRule="auto"/>
        <w:jc w:val="both"/>
      </w:pPr>
      <w:r>
        <w:tab/>
        <w:t>Sabiedrības</w:t>
      </w:r>
      <w:r w:rsidR="008850DD" w:rsidRPr="00B662E3">
        <w:t xml:space="preserve"> reputāciju ietekmē sniegto pakalpojumu kvalitāte. Pakalpojumu kvalitāte ir atkarīga no vairākiem faktoriem:</w:t>
      </w:r>
    </w:p>
    <w:p w14:paraId="51AD4713" w14:textId="3E1333AE" w:rsidR="008850DD" w:rsidRPr="00B662E3" w:rsidRDefault="00CD5516" w:rsidP="00CD5516">
      <w:pPr>
        <w:pStyle w:val="ListParagraph"/>
        <w:widowControl/>
        <w:numPr>
          <w:ilvl w:val="0"/>
          <w:numId w:val="16"/>
        </w:numPr>
        <w:autoSpaceDE/>
        <w:autoSpaceDN/>
        <w:adjustRightInd/>
        <w:spacing w:line="360" w:lineRule="auto"/>
        <w:jc w:val="both"/>
      </w:pPr>
      <w:r>
        <w:t>s</w:t>
      </w:r>
      <w:r w:rsidR="008850DD" w:rsidRPr="00B662E3">
        <w:t>iltumtīklu tehniskais stāvoklis;</w:t>
      </w:r>
    </w:p>
    <w:p w14:paraId="7F8C817C" w14:textId="34E1967E" w:rsidR="008850DD" w:rsidRPr="00B662E3" w:rsidRDefault="00CD5516" w:rsidP="00CD5516">
      <w:pPr>
        <w:pStyle w:val="ListParagraph"/>
        <w:widowControl/>
        <w:numPr>
          <w:ilvl w:val="0"/>
          <w:numId w:val="16"/>
        </w:numPr>
        <w:autoSpaceDE/>
        <w:autoSpaceDN/>
        <w:adjustRightInd/>
        <w:spacing w:line="360" w:lineRule="auto"/>
        <w:jc w:val="both"/>
      </w:pPr>
      <w:r>
        <w:t>k</w:t>
      </w:r>
      <w:r w:rsidR="008850DD" w:rsidRPr="00B662E3">
        <w:t>atlu māju tehniskais stāvoklis;</w:t>
      </w:r>
    </w:p>
    <w:p w14:paraId="4C506D3B" w14:textId="248C98C2" w:rsidR="008850DD" w:rsidRPr="00B662E3" w:rsidRDefault="00CD5516" w:rsidP="00CD5516">
      <w:pPr>
        <w:pStyle w:val="ListParagraph"/>
        <w:widowControl/>
        <w:numPr>
          <w:ilvl w:val="0"/>
          <w:numId w:val="16"/>
        </w:numPr>
        <w:autoSpaceDE/>
        <w:autoSpaceDN/>
        <w:adjustRightInd/>
        <w:spacing w:line="360" w:lineRule="auto"/>
        <w:jc w:val="both"/>
      </w:pPr>
      <w:r>
        <w:t>a</w:t>
      </w:r>
      <w:r w:rsidR="008850DD" w:rsidRPr="00B662E3">
        <w:t>bonentu daļas darbs ar klientiem;</w:t>
      </w:r>
    </w:p>
    <w:p w14:paraId="447B3B96" w14:textId="158770AD" w:rsidR="008850DD" w:rsidRPr="00B662E3" w:rsidRDefault="00CD5516" w:rsidP="00CD5516">
      <w:pPr>
        <w:pStyle w:val="ListParagraph"/>
        <w:widowControl/>
        <w:numPr>
          <w:ilvl w:val="0"/>
          <w:numId w:val="16"/>
        </w:numPr>
        <w:autoSpaceDE/>
        <w:autoSpaceDN/>
        <w:adjustRightInd/>
        <w:spacing w:line="360" w:lineRule="auto"/>
        <w:jc w:val="both"/>
      </w:pPr>
      <w:r>
        <w:t>d</w:t>
      </w:r>
      <w:r w:rsidR="008850DD" w:rsidRPr="00B662E3">
        <w:t>arbinieku profesionalitāte, kompetences un komunikācijas prasmes;</w:t>
      </w:r>
    </w:p>
    <w:p w14:paraId="46A9CA73" w14:textId="6FCA1CE9" w:rsidR="008850DD" w:rsidRPr="00B662E3" w:rsidRDefault="00CD5516" w:rsidP="00CD5516">
      <w:pPr>
        <w:pStyle w:val="ListParagraph"/>
        <w:widowControl/>
        <w:numPr>
          <w:ilvl w:val="0"/>
          <w:numId w:val="16"/>
        </w:numPr>
        <w:autoSpaceDE/>
        <w:autoSpaceDN/>
        <w:adjustRightInd/>
        <w:spacing w:line="360" w:lineRule="auto"/>
        <w:jc w:val="both"/>
      </w:pPr>
      <w:r>
        <w:t>Sabiedrības</w:t>
      </w:r>
      <w:r w:rsidR="008850DD" w:rsidRPr="00B662E3">
        <w:t xml:space="preserve"> vadības attieksme pret darbiniekiem.</w:t>
      </w:r>
    </w:p>
    <w:p w14:paraId="7AC87943" w14:textId="78C97409" w:rsidR="008850DD" w:rsidRDefault="00CD5516" w:rsidP="00CD5516">
      <w:pPr>
        <w:widowControl/>
        <w:autoSpaceDE/>
        <w:autoSpaceDN/>
        <w:adjustRightInd/>
        <w:spacing w:line="360" w:lineRule="auto"/>
        <w:jc w:val="both"/>
      </w:pPr>
      <w:r>
        <w:tab/>
        <w:t xml:space="preserve">Sabiedrība </w:t>
      </w:r>
      <w:r w:rsidR="008850DD" w:rsidRPr="00B662E3">
        <w:t>regulāri seko līdzi darbinieku profesionalitātei, uztur darbinieku kompetences un prasmes atbilstoš</w:t>
      </w:r>
      <w:r>
        <w:t>i veicamajam amatam. S</w:t>
      </w:r>
      <w:r w:rsidR="008850DD" w:rsidRPr="00B662E3">
        <w:t>abiedrība ir ieviesusi uzņēmum</w:t>
      </w:r>
      <w:r>
        <w:t>a iekšējo ētikas kodeksu, kur ir noteikti S</w:t>
      </w:r>
      <w:r w:rsidR="008850DD" w:rsidRPr="00B662E3">
        <w:t>abiedrības darbinieku profesionālās ētikas pamatp</w:t>
      </w:r>
      <w:r>
        <w:t>rincipi, komunikācijas ētika</w:t>
      </w:r>
      <w:r w:rsidR="008850DD" w:rsidRPr="00B662E3">
        <w:t xml:space="preserve"> un savstarpējo attiecību principi, lai ma</w:t>
      </w:r>
      <w:r>
        <w:t>zinātu reputācijas riskus. K</w:t>
      </w:r>
      <w:r w:rsidR="008850DD" w:rsidRPr="00B662E3">
        <w:t>opumā reputāci</w:t>
      </w:r>
      <w:r>
        <w:t xml:space="preserve">jas risks tiek </w:t>
      </w:r>
      <w:proofErr w:type="gramStart"/>
      <w:r>
        <w:t>vērtēts kā</w:t>
      </w:r>
      <w:r w:rsidR="0072733C">
        <w:t xml:space="preserve"> ļoti</w:t>
      </w:r>
      <w:proofErr w:type="gramEnd"/>
      <w:r>
        <w:t xml:space="preserve"> zems</w:t>
      </w:r>
      <w:r w:rsidR="008850DD" w:rsidRPr="00B662E3">
        <w:t xml:space="preserve">, jo </w:t>
      </w:r>
      <w:r>
        <w:t>Sabiedrība ir vienīgais siltumenerģijas pakalpojuma sniedzējs Rēzeknes pilsēt</w:t>
      </w:r>
      <w:r w:rsidR="0072733C">
        <w:t xml:space="preserve">ā, </w:t>
      </w:r>
      <w:r>
        <w:t>sniegtais pakalpojums ir primārās nepieciešamības prece iedzīvot</w:t>
      </w:r>
      <w:r w:rsidR="0072733C">
        <w:t>ājiem, kā rezultātā risks ciest zaudējumus nepastāv.</w:t>
      </w:r>
      <w:r>
        <w:t xml:space="preserve"> </w:t>
      </w:r>
      <w:r w:rsidR="0072733C">
        <w:t xml:space="preserve">Taču </w:t>
      </w:r>
      <w:r>
        <w:t>Sabiedrība veic visas nepieciešamās darbības, lai sniegtais pakalpojums atbilstu ekonomiski pamatotām izmaksām</w:t>
      </w:r>
      <w:r w:rsidR="0072733C">
        <w:t>,</w:t>
      </w:r>
      <w:r>
        <w:t xml:space="preserve"> ar augstu kvalit</w:t>
      </w:r>
      <w:r w:rsidR="0072733C">
        <w:t>āti. Pret Sabiedrības klientiem ir lojāla un pretimnākoša attieksme, veiktas darbības parāda piedziņai ārpustiesas kārtā, nodrošināta iespēja segt parādu pa daļām.</w:t>
      </w:r>
    </w:p>
    <w:p w14:paraId="158C2C27" w14:textId="77777777" w:rsidR="006E5722" w:rsidRPr="00B662E3" w:rsidRDefault="006E5722" w:rsidP="00CD5516">
      <w:pPr>
        <w:widowControl/>
        <w:autoSpaceDE/>
        <w:autoSpaceDN/>
        <w:adjustRightInd/>
        <w:spacing w:line="360" w:lineRule="auto"/>
        <w:jc w:val="both"/>
      </w:pPr>
    </w:p>
    <w:p w14:paraId="0C793787" w14:textId="5B7B8F57" w:rsidR="008850DD" w:rsidRPr="00B756E7" w:rsidRDefault="008850DD" w:rsidP="00EE350C">
      <w:pPr>
        <w:pStyle w:val="ListParagraph"/>
        <w:widowControl/>
        <w:numPr>
          <w:ilvl w:val="1"/>
          <w:numId w:val="21"/>
        </w:numPr>
        <w:autoSpaceDE/>
        <w:autoSpaceDN/>
        <w:adjustRightInd/>
        <w:spacing w:line="360" w:lineRule="auto"/>
        <w:rPr>
          <w:b/>
          <w:sz w:val="28"/>
          <w:szCs w:val="28"/>
        </w:rPr>
      </w:pPr>
      <w:r w:rsidRPr="00B756E7">
        <w:rPr>
          <w:b/>
          <w:sz w:val="28"/>
          <w:szCs w:val="28"/>
        </w:rPr>
        <w:t>Stratēģiskais risks</w:t>
      </w:r>
    </w:p>
    <w:p w14:paraId="2153E639" w14:textId="06BCEC53" w:rsidR="008850DD" w:rsidRPr="00B662E3" w:rsidRDefault="0072733C" w:rsidP="0072733C">
      <w:pPr>
        <w:spacing w:line="360" w:lineRule="auto"/>
        <w:jc w:val="both"/>
      </w:pPr>
      <w:r>
        <w:tab/>
      </w:r>
      <w:r w:rsidR="006E7E17">
        <w:t xml:space="preserve">Visi Sabiedrības stratēģiskie lēmumi ir balstīti uz iepriekš veikto tirgus izpēti, piesaistīto </w:t>
      </w:r>
      <w:r w:rsidR="006E7E17">
        <w:lastRenderedPageBreak/>
        <w:t>ekspertu atzinumiem, kā arī uz tehniski ekonomiskā pamatojuma izstrādi</w:t>
      </w:r>
      <w:r w:rsidR="00EB2DDF">
        <w:t>, izvērtējot Sabiedrības finansiālās, materiāltehniskās un cilvēkresursu iespējas. Sabiedrībai liela un veiksmīga pieredze Eiropas Savienības līdzfinansējuma apgūšanā.</w:t>
      </w:r>
      <w:r w:rsidR="006E7E17">
        <w:t xml:space="preserve"> </w:t>
      </w:r>
      <w:r w:rsidR="00C40F2E">
        <w:t>Turklāt,</w:t>
      </w:r>
      <w:r w:rsidR="006E7E17">
        <w:t xml:space="preserve"> visi svarīgākie</w:t>
      </w:r>
      <w:r w:rsidR="008850DD" w:rsidRPr="00B662E3">
        <w:t xml:space="preserve"> strat</w:t>
      </w:r>
      <w:r w:rsidR="006E7E17">
        <w:t>ēģiskie un attīstību noteicošie lēmumi tiek saskaņoti ar Sabiedrības akciju turētāju kā augstāko lēmējinstitūciju.</w:t>
      </w:r>
      <w:r w:rsidR="008850DD" w:rsidRPr="00B662E3">
        <w:t xml:space="preserve"> </w:t>
      </w:r>
    </w:p>
    <w:p w14:paraId="2AB3EAAE" w14:textId="72AD7C25" w:rsidR="008850DD" w:rsidRPr="00B662E3" w:rsidRDefault="006E7E17" w:rsidP="0072733C">
      <w:pPr>
        <w:spacing w:line="360" w:lineRule="auto"/>
        <w:jc w:val="both"/>
      </w:pPr>
      <w:r>
        <w:tab/>
      </w:r>
      <w:r w:rsidR="008850DD" w:rsidRPr="00B662E3">
        <w:t>Kopumā stratēģiskais risks tiek uzskatīts kā zems.</w:t>
      </w:r>
    </w:p>
    <w:p w14:paraId="59A00E91" w14:textId="3D868E76" w:rsidR="006E5722" w:rsidRDefault="006E5722">
      <w:pPr>
        <w:widowControl/>
        <w:autoSpaceDE/>
        <w:autoSpaceDN/>
        <w:adjustRightInd/>
        <w:spacing w:after="160" w:line="259" w:lineRule="auto"/>
      </w:pPr>
      <w:r>
        <w:br w:type="page"/>
      </w:r>
    </w:p>
    <w:p w14:paraId="5D793B60" w14:textId="1182B4FF" w:rsidR="00D31BB4" w:rsidRPr="00B756E7" w:rsidRDefault="000376BC" w:rsidP="00A530D1">
      <w:pPr>
        <w:pStyle w:val="ListParagraph"/>
        <w:widowControl/>
        <w:numPr>
          <w:ilvl w:val="0"/>
          <w:numId w:val="21"/>
        </w:numPr>
        <w:autoSpaceDE/>
        <w:autoSpaceDN/>
        <w:adjustRightInd/>
        <w:spacing w:after="160" w:line="360" w:lineRule="auto"/>
        <w:ind w:left="0" w:firstLine="284"/>
        <w:jc w:val="center"/>
        <w:rPr>
          <w:b/>
          <w:sz w:val="32"/>
          <w:szCs w:val="32"/>
        </w:rPr>
      </w:pPr>
      <w:r w:rsidRPr="00B756E7">
        <w:rPr>
          <w:b/>
          <w:sz w:val="32"/>
          <w:szCs w:val="32"/>
        </w:rPr>
        <w:lastRenderedPageBreak/>
        <w:t>S</w:t>
      </w:r>
      <w:r w:rsidR="00D31BB4" w:rsidRPr="00B756E7">
        <w:rPr>
          <w:b/>
          <w:sz w:val="32"/>
          <w:szCs w:val="32"/>
        </w:rPr>
        <w:t xml:space="preserve">abiedrības </w:t>
      </w:r>
      <w:r w:rsidR="0062029E" w:rsidRPr="00B756E7">
        <w:rPr>
          <w:b/>
          <w:sz w:val="32"/>
          <w:szCs w:val="32"/>
        </w:rPr>
        <w:t>nefi</w:t>
      </w:r>
      <w:r w:rsidR="0010362A" w:rsidRPr="00B756E7">
        <w:rPr>
          <w:b/>
          <w:sz w:val="32"/>
          <w:szCs w:val="32"/>
        </w:rPr>
        <w:t>nanšu un finanšu mērķi</w:t>
      </w:r>
    </w:p>
    <w:p w14:paraId="18C2EDDE" w14:textId="3B2669C5" w:rsidR="00C40F2E" w:rsidRDefault="009E79FD" w:rsidP="009E79FD">
      <w:pPr>
        <w:pStyle w:val="ListParagraph"/>
        <w:widowControl/>
        <w:autoSpaceDE/>
        <w:autoSpaceDN/>
        <w:adjustRightInd/>
        <w:spacing w:after="160" w:line="360" w:lineRule="auto"/>
        <w:ind w:left="0"/>
        <w:jc w:val="both"/>
      </w:pPr>
      <w:r>
        <w:tab/>
      </w:r>
      <w:r w:rsidRPr="009E79FD">
        <w:t>Sabiedrības finanšu un nefinanšu mērķi ir cieši saistīti ar Sabiedrības nospraustiem stratēģiskiem mērķiem.</w:t>
      </w:r>
      <w:r>
        <w:t xml:space="preserve"> Sabiedrības attīstība vērsta uz dro</w:t>
      </w:r>
      <w:r w:rsidR="000376BC">
        <w:t>ša, kvalitatīva, videi draudzīga un ilgtspējīga centralizēta siltumapgādes pakalpojuma sniegšanu Rēzeknes pilsētā. Sabiedrība turpina</w:t>
      </w:r>
      <w:r w:rsidRPr="009E79FD">
        <w:t xml:space="preserve"> veicināt CSS attīstību, kas atbilst zemas emisijas, efektīvas resursu izmantošanas un enerģijas piegādes drošuma prasībām.</w:t>
      </w:r>
    </w:p>
    <w:p w14:paraId="092C1C98" w14:textId="77777777" w:rsidR="00C40F2E" w:rsidRPr="009E79FD" w:rsidRDefault="00C40F2E" w:rsidP="009E79FD">
      <w:pPr>
        <w:pStyle w:val="ListParagraph"/>
        <w:widowControl/>
        <w:autoSpaceDE/>
        <w:autoSpaceDN/>
        <w:adjustRightInd/>
        <w:spacing w:after="160" w:line="360" w:lineRule="auto"/>
        <w:ind w:left="0"/>
        <w:jc w:val="both"/>
      </w:pPr>
    </w:p>
    <w:p w14:paraId="16BC827A" w14:textId="6E7BFACB" w:rsidR="006E5722" w:rsidRDefault="0062029E" w:rsidP="006E5722">
      <w:pPr>
        <w:pStyle w:val="ListParagraph"/>
        <w:widowControl/>
        <w:numPr>
          <w:ilvl w:val="1"/>
          <w:numId w:val="21"/>
        </w:numPr>
        <w:autoSpaceDE/>
        <w:autoSpaceDN/>
        <w:adjustRightInd/>
        <w:spacing w:line="360" w:lineRule="auto"/>
        <w:ind w:left="0" w:firstLine="0"/>
        <w:rPr>
          <w:b/>
          <w:sz w:val="28"/>
          <w:szCs w:val="28"/>
        </w:rPr>
      </w:pPr>
      <w:r w:rsidRPr="00B756E7">
        <w:rPr>
          <w:b/>
          <w:sz w:val="28"/>
          <w:szCs w:val="28"/>
        </w:rPr>
        <w:t>Nefinanšu mērķi</w:t>
      </w:r>
    </w:p>
    <w:p w14:paraId="25513782" w14:textId="77777777" w:rsidR="006E5722" w:rsidRPr="006E5722" w:rsidRDefault="006E5722" w:rsidP="006E5722">
      <w:pPr>
        <w:pStyle w:val="ListParagraph"/>
        <w:widowControl/>
        <w:autoSpaceDE/>
        <w:autoSpaceDN/>
        <w:adjustRightInd/>
        <w:spacing w:line="360" w:lineRule="auto"/>
        <w:ind w:left="0"/>
        <w:rPr>
          <w:b/>
          <w:sz w:val="28"/>
          <w:szCs w:val="28"/>
        </w:rPr>
      </w:pPr>
    </w:p>
    <w:tbl>
      <w:tblPr>
        <w:tblStyle w:val="TableGrid"/>
        <w:tblW w:w="9639" w:type="dxa"/>
        <w:tblLook w:val="04A0" w:firstRow="1" w:lastRow="0" w:firstColumn="1" w:lastColumn="0" w:noHBand="0" w:noVBand="1"/>
      </w:tblPr>
      <w:tblGrid>
        <w:gridCol w:w="1890"/>
        <w:gridCol w:w="2135"/>
        <w:gridCol w:w="1953"/>
        <w:gridCol w:w="1719"/>
        <w:gridCol w:w="1942"/>
      </w:tblGrid>
      <w:tr w:rsidR="00622125" w:rsidRPr="006F2FB1" w14:paraId="00A309E1" w14:textId="77777777" w:rsidTr="00622125">
        <w:tc>
          <w:tcPr>
            <w:tcW w:w="1890" w:type="dxa"/>
          </w:tcPr>
          <w:p w14:paraId="191B1F1D" w14:textId="77777777" w:rsidR="00622125" w:rsidRPr="006F2FB1" w:rsidRDefault="00622125" w:rsidP="00E541BC">
            <w:pPr>
              <w:widowControl/>
              <w:autoSpaceDE/>
              <w:autoSpaceDN/>
              <w:adjustRightInd/>
              <w:spacing w:line="276" w:lineRule="auto"/>
              <w:jc w:val="center"/>
              <w:rPr>
                <w:rFonts w:eastAsia="Times New Roman"/>
                <w:b/>
                <w:bCs/>
                <w:sz w:val="22"/>
                <w:szCs w:val="22"/>
                <w:lang w:eastAsia="en-US"/>
              </w:rPr>
            </w:pPr>
            <w:r w:rsidRPr="006F2FB1">
              <w:rPr>
                <w:rFonts w:eastAsia="Times New Roman"/>
                <w:sz w:val="22"/>
                <w:szCs w:val="22"/>
                <w:lang w:eastAsia="en-US"/>
              </w:rPr>
              <w:t>Uzdevumi</w:t>
            </w:r>
          </w:p>
        </w:tc>
        <w:tc>
          <w:tcPr>
            <w:tcW w:w="2097" w:type="dxa"/>
          </w:tcPr>
          <w:p w14:paraId="40855BC0" w14:textId="77777777" w:rsidR="00622125" w:rsidRPr="006F2FB1" w:rsidRDefault="00622125" w:rsidP="00E541BC">
            <w:pPr>
              <w:jc w:val="center"/>
              <w:rPr>
                <w:rFonts w:eastAsia="Times New Roman"/>
                <w:sz w:val="22"/>
                <w:szCs w:val="22"/>
              </w:rPr>
            </w:pPr>
            <w:r w:rsidRPr="006F2FB1">
              <w:rPr>
                <w:rFonts w:eastAsia="Times New Roman"/>
                <w:sz w:val="22"/>
                <w:szCs w:val="22"/>
                <w:lang w:eastAsia="en-US"/>
              </w:rPr>
              <w:t>Veicamie pasākumi</w:t>
            </w:r>
          </w:p>
        </w:tc>
        <w:tc>
          <w:tcPr>
            <w:tcW w:w="1967" w:type="dxa"/>
          </w:tcPr>
          <w:p w14:paraId="571DA1C6" w14:textId="77777777" w:rsidR="00622125" w:rsidRPr="006F2FB1" w:rsidRDefault="00622125" w:rsidP="00E541BC">
            <w:pPr>
              <w:jc w:val="center"/>
              <w:rPr>
                <w:rFonts w:eastAsia="Times New Roman"/>
                <w:sz w:val="22"/>
                <w:szCs w:val="22"/>
              </w:rPr>
            </w:pPr>
            <w:r w:rsidRPr="006F2FB1">
              <w:rPr>
                <w:rFonts w:eastAsia="Times New Roman"/>
                <w:sz w:val="22"/>
                <w:szCs w:val="22"/>
                <w:lang w:eastAsia="en-US"/>
              </w:rPr>
              <w:t>Rezultatīvais</w:t>
            </w:r>
            <w:r w:rsidRPr="006F2FB1">
              <w:rPr>
                <w:rFonts w:eastAsia="Times New Roman"/>
                <w:sz w:val="22"/>
                <w:szCs w:val="22"/>
                <w:lang w:eastAsia="en-US"/>
              </w:rPr>
              <w:br/>
              <w:t>rādītājs</w:t>
            </w:r>
          </w:p>
        </w:tc>
        <w:tc>
          <w:tcPr>
            <w:tcW w:w="1719" w:type="dxa"/>
          </w:tcPr>
          <w:p w14:paraId="26D41EA5" w14:textId="77777777" w:rsidR="00622125" w:rsidRPr="006F2FB1" w:rsidRDefault="00622125" w:rsidP="00E541BC">
            <w:pPr>
              <w:jc w:val="center"/>
              <w:rPr>
                <w:rFonts w:eastAsia="Times New Roman"/>
                <w:sz w:val="22"/>
                <w:szCs w:val="22"/>
              </w:rPr>
            </w:pPr>
            <w:r w:rsidRPr="006F2FB1">
              <w:rPr>
                <w:rFonts w:eastAsia="Times New Roman"/>
                <w:sz w:val="22"/>
                <w:szCs w:val="22"/>
                <w:lang w:eastAsia="en-US"/>
              </w:rPr>
              <w:t>Izpildes</w:t>
            </w:r>
            <w:r w:rsidRPr="006F2FB1">
              <w:rPr>
                <w:rFonts w:eastAsia="Times New Roman"/>
                <w:sz w:val="22"/>
                <w:szCs w:val="22"/>
                <w:lang w:eastAsia="en-US"/>
              </w:rPr>
              <w:br/>
              <w:t>termiņš</w:t>
            </w:r>
          </w:p>
        </w:tc>
        <w:tc>
          <w:tcPr>
            <w:tcW w:w="1966" w:type="dxa"/>
          </w:tcPr>
          <w:p w14:paraId="32A86121" w14:textId="77777777" w:rsidR="00622125" w:rsidRPr="006F2FB1" w:rsidRDefault="00622125" w:rsidP="00E541BC">
            <w:pPr>
              <w:jc w:val="center"/>
              <w:rPr>
                <w:rFonts w:eastAsia="Times New Roman"/>
                <w:sz w:val="22"/>
                <w:szCs w:val="22"/>
              </w:rPr>
            </w:pPr>
            <w:r w:rsidRPr="006F2FB1">
              <w:rPr>
                <w:rFonts w:eastAsia="Times New Roman"/>
                <w:sz w:val="22"/>
                <w:szCs w:val="22"/>
                <w:lang w:eastAsia="en-US"/>
              </w:rPr>
              <w:t>Nepieciešamie</w:t>
            </w:r>
            <w:r w:rsidRPr="006F2FB1">
              <w:rPr>
                <w:rFonts w:eastAsia="Times New Roman"/>
                <w:sz w:val="22"/>
                <w:szCs w:val="22"/>
                <w:lang w:eastAsia="en-US"/>
              </w:rPr>
              <w:br/>
              <w:t>resursi</w:t>
            </w:r>
          </w:p>
        </w:tc>
      </w:tr>
      <w:tr w:rsidR="00622125" w:rsidRPr="006F2FB1" w14:paraId="6596F32E" w14:textId="77777777" w:rsidTr="00622125">
        <w:tc>
          <w:tcPr>
            <w:tcW w:w="1890" w:type="dxa"/>
          </w:tcPr>
          <w:p w14:paraId="09BEBCE1" w14:textId="77777777" w:rsidR="00622125" w:rsidRPr="006F2FB1" w:rsidRDefault="00622125" w:rsidP="00E541BC">
            <w:pPr>
              <w:jc w:val="center"/>
              <w:rPr>
                <w:rFonts w:eastAsia="Times New Roman"/>
                <w:sz w:val="22"/>
                <w:szCs w:val="22"/>
              </w:rPr>
            </w:pPr>
            <w:r w:rsidRPr="006F2FB1">
              <w:rPr>
                <w:rFonts w:eastAsia="Times New Roman"/>
                <w:sz w:val="22"/>
                <w:szCs w:val="22"/>
              </w:rPr>
              <w:t>1</w:t>
            </w:r>
          </w:p>
        </w:tc>
        <w:tc>
          <w:tcPr>
            <w:tcW w:w="2097" w:type="dxa"/>
          </w:tcPr>
          <w:p w14:paraId="7560C9CB" w14:textId="77777777" w:rsidR="00622125" w:rsidRPr="006F2FB1" w:rsidRDefault="00622125" w:rsidP="00E541BC">
            <w:pPr>
              <w:jc w:val="center"/>
              <w:rPr>
                <w:rFonts w:eastAsia="Times New Roman"/>
                <w:sz w:val="22"/>
                <w:szCs w:val="22"/>
              </w:rPr>
            </w:pPr>
            <w:r w:rsidRPr="006F2FB1">
              <w:rPr>
                <w:rFonts w:eastAsia="Times New Roman"/>
                <w:sz w:val="22"/>
                <w:szCs w:val="22"/>
              </w:rPr>
              <w:t>2</w:t>
            </w:r>
          </w:p>
        </w:tc>
        <w:tc>
          <w:tcPr>
            <w:tcW w:w="1967" w:type="dxa"/>
          </w:tcPr>
          <w:p w14:paraId="1D2A7615" w14:textId="77777777" w:rsidR="00622125" w:rsidRPr="006F2FB1" w:rsidRDefault="00622125" w:rsidP="00E541BC">
            <w:pPr>
              <w:jc w:val="center"/>
              <w:rPr>
                <w:rFonts w:eastAsia="Times New Roman"/>
                <w:sz w:val="22"/>
                <w:szCs w:val="22"/>
              </w:rPr>
            </w:pPr>
            <w:r w:rsidRPr="006F2FB1">
              <w:rPr>
                <w:rFonts w:eastAsia="Times New Roman"/>
                <w:sz w:val="22"/>
                <w:szCs w:val="22"/>
              </w:rPr>
              <w:t>3</w:t>
            </w:r>
          </w:p>
        </w:tc>
        <w:tc>
          <w:tcPr>
            <w:tcW w:w="1719" w:type="dxa"/>
          </w:tcPr>
          <w:p w14:paraId="0100D322" w14:textId="77777777" w:rsidR="00622125" w:rsidRPr="006F2FB1" w:rsidRDefault="00622125" w:rsidP="00E541BC">
            <w:pPr>
              <w:jc w:val="center"/>
              <w:rPr>
                <w:rFonts w:eastAsia="Times New Roman"/>
                <w:sz w:val="22"/>
                <w:szCs w:val="22"/>
              </w:rPr>
            </w:pPr>
            <w:r w:rsidRPr="006F2FB1">
              <w:rPr>
                <w:rFonts w:eastAsia="Times New Roman"/>
                <w:sz w:val="22"/>
                <w:szCs w:val="22"/>
              </w:rPr>
              <w:t>4</w:t>
            </w:r>
          </w:p>
        </w:tc>
        <w:tc>
          <w:tcPr>
            <w:tcW w:w="1966" w:type="dxa"/>
          </w:tcPr>
          <w:p w14:paraId="17B0681E" w14:textId="77777777" w:rsidR="00622125" w:rsidRPr="006F2FB1" w:rsidRDefault="00622125" w:rsidP="00E541BC">
            <w:pPr>
              <w:jc w:val="center"/>
              <w:rPr>
                <w:rFonts w:eastAsia="Times New Roman"/>
                <w:sz w:val="22"/>
                <w:szCs w:val="22"/>
              </w:rPr>
            </w:pPr>
            <w:r w:rsidRPr="006F2FB1">
              <w:rPr>
                <w:rFonts w:eastAsia="Times New Roman"/>
                <w:sz w:val="22"/>
                <w:szCs w:val="22"/>
              </w:rPr>
              <w:t>5</w:t>
            </w:r>
          </w:p>
        </w:tc>
      </w:tr>
      <w:tr w:rsidR="00622125" w:rsidRPr="006F2FB1" w14:paraId="406ABF97" w14:textId="77777777" w:rsidTr="00622125">
        <w:tc>
          <w:tcPr>
            <w:tcW w:w="9639" w:type="dxa"/>
            <w:gridSpan w:val="5"/>
          </w:tcPr>
          <w:p w14:paraId="6AFC1E76" w14:textId="77777777" w:rsidR="00622125" w:rsidRPr="006F2FB1" w:rsidRDefault="00622125" w:rsidP="00622125">
            <w:pPr>
              <w:widowControl/>
              <w:numPr>
                <w:ilvl w:val="0"/>
                <w:numId w:val="33"/>
              </w:numPr>
              <w:autoSpaceDE/>
              <w:autoSpaceDN/>
              <w:adjustRightInd/>
              <w:ind w:left="357" w:hanging="357"/>
              <w:contextualSpacing/>
              <w:rPr>
                <w:rFonts w:eastAsia="Times New Roman"/>
                <w:b/>
                <w:sz w:val="22"/>
                <w:szCs w:val="22"/>
                <w:lang w:eastAsia="en-US"/>
              </w:rPr>
            </w:pPr>
            <w:r w:rsidRPr="006F2FB1">
              <w:rPr>
                <w:rFonts w:eastAsia="Times New Roman"/>
                <w:b/>
                <w:sz w:val="22"/>
                <w:szCs w:val="22"/>
                <w:lang w:eastAsia="en-US"/>
              </w:rPr>
              <w:t>mērķis</w:t>
            </w:r>
          </w:p>
          <w:p w14:paraId="652988EE" w14:textId="77777777" w:rsidR="00622125" w:rsidRPr="006F2FB1" w:rsidRDefault="00622125" w:rsidP="00E541BC">
            <w:pPr>
              <w:widowControl/>
              <w:autoSpaceDE/>
              <w:autoSpaceDN/>
              <w:adjustRightInd/>
              <w:rPr>
                <w:rFonts w:eastAsia="Times New Roman"/>
                <w:b/>
                <w:sz w:val="22"/>
                <w:szCs w:val="22"/>
                <w:lang w:eastAsia="en-US"/>
              </w:rPr>
            </w:pPr>
            <w:r w:rsidRPr="006F2FB1">
              <w:rPr>
                <w:rFonts w:eastAsia="Times New Roman"/>
                <w:b/>
                <w:sz w:val="22"/>
                <w:szCs w:val="22"/>
                <w:lang w:eastAsia="en-US"/>
              </w:rPr>
              <w:t>Nodrošināt kvalitatīvu, drošu un nepārtrauktu siltumenerģijas ražošanas procesu, siltumenerģijas pārvadi, sadali un realizāciju</w:t>
            </w:r>
          </w:p>
          <w:p w14:paraId="0576FA3E" w14:textId="77777777" w:rsidR="00622125" w:rsidRPr="006F2FB1" w:rsidRDefault="00622125" w:rsidP="00E541BC">
            <w:pPr>
              <w:widowControl/>
              <w:autoSpaceDE/>
              <w:autoSpaceDN/>
              <w:adjustRightInd/>
              <w:rPr>
                <w:rFonts w:eastAsia="Times New Roman"/>
                <w:b/>
                <w:sz w:val="22"/>
                <w:szCs w:val="22"/>
                <w:lang w:eastAsia="en-US"/>
              </w:rPr>
            </w:pPr>
          </w:p>
        </w:tc>
      </w:tr>
      <w:tr w:rsidR="00622125" w:rsidRPr="006F2FB1" w14:paraId="22F5767E" w14:textId="77777777" w:rsidTr="00622125">
        <w:tc>
          <w:tcPr>
            <w:tcW w:w="1890" w:type="dxa"/>
            <w:vMerge w:val="restart"/>
          </w:tcPr>
          <w:p w14:paraId="5A44DDFE" w14:textId="77777777" w:rsidR="00622125" w:rsidRPr="006F2FB1" w:rsidRDefault="00622125" w:rsidP="00622125">
            <w:pPr>
              <w:widowControl/>
              <w:numPr>
                <w:ilvl w:val="1"/>
                <w:numId w:val="31"/>
              </w:numPr>
              <w:autoSpaceDE/>
              <w:autoSpaceDN/>
              <w:adjustRightInd/>
              <w:contextualSpacing/>
              <w:rPr>
                <w:rFonts w:eastAsia="Calibri"/>
                <w:sz w:val="22"/>
                <w:szCs w:val="22"/>
                <w:lang w:eastAsia="en-US"/>
              </w:rPr>
            </w:pPr>
          </w:p>
          <w:p w14:paraId="1F0546D2" w14:textId="77777777" w:rsidR="00622125" w:rsidRPr="006F2FB1" w:rsidRDefault="00622125" w:rsidP="00E541BC">
            <w:pPr>
              <w:widowControl/>
              <w:autoSpaceDE/>
              <w:autoSpaceDN/>
              <w:adjustRightInd/>
              <w:rPr>
                <w:rFonts w:eastAsia="Calibri"/>
                <w:sz w:val="22"/>
                <w:szCs w:val="22"/>
                <w:lang w:eastAsia="en-US"/>
              </w:rPr>
            </w:pPr>
            <w:r w:rsidRPr="006F2FB1">
              <w:rPr>
                <w:rFonts w:eastAsia="Times New Roman"/>
                <w:sz w:val="22"/>
                <w:szCs w:val="22"/>
                <w:lang w:eastAsia="en-US"/>
              </w:rPr>
              <w:t>Siltumenerģijas un elektroenerģijas ražošanas procesa nodrošināšana. Siltuma avotu jaudu pieejamības nodrošināšana visa gada garumā bez pārtraukumiem</w:t>
            </w:r>
          </w:p>
        </w:tc>
        <w:tc>
          <w:tcPr>
            <w:tcW w:w="2097" w:type="dxa"/>
          </w:tcPr>
          <w:p w14:paraId="4BB48E4C" w14:textId="77777777" w:rsidR="00622125" w:rsidRDefault="00622125" w:rsidP="00E541BC">
            <w:pPr>
              <w:rPr>
                <w:rFonts w:eastAsia="Times New Roman"/>
                <w:sz w:val="22"/>
                <w:szCs w:val="22"/>
              </w:rPr>
            </w:pPr>
            <w:r w:rsidRPr="006F2FB1">
              <w:rPr>
                <w:rFonts w:eastAsia="Times New Roman"/>
                <w:sz w:val="22"/>
                <w:szCs w:val="22"/>
              </w:rPr>
              <w:t>Siltuma un elektrības ražošanas jaudu uzturēšana – ražošanas iekārtu ekspluatācija, tehniskās pārbaudes (katlu un degļu tīrīšana un revīzija), plānveida apkalpošana</w:t>
            </w:r>
          </w:p>
          <w:p w14:paraId="4C2180C6" w14:textId="77777777" w:rsidR="00764855" w:rsidRDefault="00764855" w:rsidP="00E541BC">
            <w:pPr>
              <w:rPr>
                <w:rFonts w:eastAsia="Times New Roman"/>
                <w:sz w:val="22"/>
                <w:szCs w:val="22"/>
              </w:rPr>
            </w:pPr>
          </w:p>
          <w:p w14:paraId="287AAF32" w14:textId="77777777" w:rsidR="00EE350C" w:rsidRPr="006F2FB1" w:rsidRDefault="00EE350C" w:rsidP="00E541BC">
            <w:pPr>
              <w:rPr>
                <w:rFonts w:eastAsia="Times New Roman"/>
                <w:sz w:val="22"/>
                <w:szCs w:val="22"/>
              </w:rPr>
            </w:pPr>
          </w:p>
        </w:tc>
        <w:tc>
          <w:tcPr>
            <w:tcW w:w="1967" w:type="dxa"/>
          </w:tcPr>
          <w:p w14:paraId="059FE0E4"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Siltuma avotos uzstādīto iekārtu jaudu pieejamība visa gada garumā: siltuma jauda </w:t>
            </w:r>
          </w:p>
          <w:p w14:paraId="6183487E"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86,834 </w:t>
            </w:r>
            <w:proofErr w:type="spellStart"/>
            <w:r w:rsidRPr="006F2FB1">
              <w:rPr>
                <w:rFonts w:eastAsia="Times New Roman"/>
                <w:sz w:val="22"/>
                <w:szCs w:val="22"/>
                <w:lang w:eastAsia="en-US"/>
              </w:rPr>
              <w:t>MW</w:t>
            </w:r>
            <w:r w:rsidRPr="006F2FB1">
              <w:rPr>
                <w:rFonts w:eastAsia="Times New Roman"/>
                <w:sz w:val="22"/>
                <w:szCs w:val="22"/>
                <w:vertAlign w:val="subscript"/>
                <w:lang w:eastAsia="en-US"/>
              </w:rPr>
              <w:t>th</w:t>
            </w:r>
            <w:proofErr w:type="spellEnd"/>
          </w:p>
          <w:p w14:paraId="0480F66C" w14:textId="77777777" w:rsidR="00622125" w:rsidRPr="006F2FB1" w:rsidRDefault="00622125" w:rsidP="00E541BC">
            <w:pPr>
              <w:rPr>
                <w:rFonts w:eastAsia="Times New Roman"/>
                <w:sz w:val="22"/>
                <w:szCs w:val="22"/>
              </w:rPr>
            </w:pPr>
            <w:r w:rsidRPr="006F2FB1">
              <w:rPr>
                <w:rFonts w:eastAsia="Times New Roman"/>
                <w:sz w:val="22"/>
                <w:szCs w:val="22"/>
              </w:rPr>
              <w:t>elektriskā jauda</w:t>
            </w:r>
          </w:p>
          <w:p w14:paraId="627A4F3F" w14:textId="77777777" w:rsidR="00622125" w:rsidRPr="006F2FB1" w:rsidRDefault="00622125" w:rsidP="00E541BC">
            <w:pPr>
              <w:rPr>
                <w:rFonts w:eastAsia="Times New Roman"/>
                <w:sz w:val="22"/>
                <w:szCs w:val="22"/>
              </w:rPr>
            </w:pPr>
            <w:r w:rsidRPr="006F2FB1">
              <w:rPr>
                <w:rFonts w:eastAsia="Times New Roman"/>
                <w:sz w:val="22"/>
                <w:szCs w:val="22"/>
              </w:rPr>
              <w:t xml:space="preserve">5,572 </w:t>
            </w:r>
            <w:proofErr w:type="spellStart"/>
            <w:r w:rsidRPr="006F2FB1">
              <w:rPr>
                <w:rFonts w:eastAsia="Times New Roman"/>
                <w:sz w:val="22"/>
                <w:szCs w:val="22"/>
              </w:rPr>
              <w:t>MW</w:t>
            </w:r>
            <w:r w:rsidRPr="006F2FB1">
              <w:rPr>
                <w:rFonts w:eastAsia="Times New Roman"/>
                <w:sz w:val="22"/>
                <w:szCs w:val="22"/>
                <w:vertAlign w:val="subscript"/>
              </w:rPr>
              <w:t>el</w:t>
            </w:r>
            <w:proofErr w:type="spellEnd"/>
          </w:p>
        </w:tc>
        <w:tc>
          <w:tcPr>
            <w:tcW w:w="1719" w:type="dxa"/>
          </w:tcPr>
          <w:p w14:paraId="093EFEB4" w14:textId="77777777" w:rsidR="00622125" w:rsidRPr="006F2FB1" w:rsidRDefault="00622125" w:rsidP="00E541BC">
            <w:pPr>
              <w:rPr>
                <w:rFonts w:eastAsia="Times New Roman"/>
                <w:sz w:val="22"/>
                <w:szCs w:val="22"/>
              </w:rPr>
            </w:pPr>
            <w:r w:rsidRPr="006F2FB1">
              <w:rPr>
                <w:rFonts w:eastAsia="Times New Roman"/>
                <w:sz w:val="22"/>
                <w:szCs w:val="22"/>
                <w:lang w:eastAsia="en-US"/>
              </w:rPr>
              <w:t>Katru gadu</w:t>
            </w:r>
          </w:p>
        </w:tc>
        <w:tc>
          <w:tcPr>
            <w:tcW w:w="1966" w:type="dxa"/>
          </w:tcPr>
          <w:p w14:paraId="50BDF88F"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 koģenerācijas elektrostacijas; 1 katlu māja. Sabiedrības ražošanas iecirkņa personāls</w:t>
            </w:r>
          </w:p>
        </w:tc>
      </w:tr>
      <w:tr w:rsidR="00622125" w:rsidRPr="006F2FB1" w14:paraId="5D1EF1C5" w14:textId="77777777" w:rsidTr="00622125">
        <w:tc>
          <w:tcPr>
            <w:tcW w:w="1890" w:type="dxa"/>
            <w:vMerge/>
          </w:tcPr>
          <w:p w14:paraId="3DCF92DF" w14:textId="77777777" w:rsidR="00622125" w:rsidRPr="006F2FB1" w:rsidRDefault="00622125" w:rsidP="00E541BC">
            <w:pPr>
              <w:widowControl/>
              <w:autoSpaceDE/>
              <w:autoSpaceDN/>
              <w:adjustRightInd/>
              <w:rPr>
                <w:rFonts w:eastAsia="Calibri"/>
                <w:sz w:val="22"/>
                <w:szCs w:val="22"/>
                <w:lang w:eastAsia="en-US"/>
              </w:rPr>
            </w:pPr>
          </w:p>
        </w:tc>
        <w:tc>
          <w:tcPr>
            <w:tcW w:w="2097" w:type="dxa"/>
          </w:tcPr>
          <w:p w14:paraId="5F423958" w14:textId="77777777" w:rsidR="00622125" w:rsidRPr="006F2FB1" w:rsidRDefault="00622125" w:rsidP="00E541BC">
            <w:pPr>
              <w:rPr>
                <w:rFonts w:eastAsia="Times New Roman"/>
                <w:sz w:val="22"/>
                <w:szCs w:val="22"/>
              </w:rPr>
            </w:pPr>
            <w:r w:rsidRPr="006F2FB1">
              <w:rPr>
                <w:rFonts w:eastAsia="Times New Roman"/>
                <w:sz w:val="22"/>
                <w:szCs w:val="22"/>
              </w:rPr>
              <w:t xml:space="preserve">Gāzes vada uzturēšana – ekspluatācija atbilstoši Latvijas Valsts standartam </w:t>
            </w:r>
            <w:proofErr w:type="spellStart"/>
            <w:r w:rsidRPr="006F2FB1">
              <w:rPr>
                <w:rFonts w:eastAsia="Times New Roman"/>
                <w:sz w:val="22"/>
                <w:szCs w:val="22"/>
              </w:rPr>
              <w:t>Nr.LVS-455,</w:t>
            </w:r>
            <w:proofErr w:type="spellEnd"/>
            <w:r w:rsidRPr="006F2FB1">
              <w:rPr>
                <w:rFonts w:eastAsia="Times New Roman"/>
                <w:sz w:val="22"/>
                <w:szCs w:val="22"/>
              </w:rPr>
              <w:t xml:space="preserve"> revīzija, remonts</w:t>
            </w:r>
          </w:p>
        </w:tc>
        <w:tc>
          <w:tcPr>
            <w:tcW w:w="1967" w:type="dxa"/>
          </w:tcPr>
          <w:p w14:paraId="0A9ED7FD" w14:textId="77777777" w:rsidR="00622125" w:rsidRPr="006F2FB1" w:rsidRDefault="00622125" w:rsidP="00E541BC">
            <w:pPr>
              <w:rPr>
                <w:rFonts w:eastAsia="Times New Roman"/>
                <w:sz w:val="22"/>
                <w:szCs w:val="22"/>
              </w:rPr>
            </w:pPr>
            <w:r w:rsidRPr="006F2FB1">
              <w:rPr>
                <w:rFonts w:eastAsia="Times New Roman"/>
                <w:sz w:val="22"/>
                <w:szCs w:val="22"/>
                <w:lang w:eastAsia="en-US"/>
              </w:rPr>
              <w:t>Bezavāriju darbs</w:t>
            </w:r>
          </w:p>
        </w:tc>
        <w:tc>
          <w:tcPr>
            <w:tcW w:w="1719" w:type="dxa"/>
          </w:tcPr>
          <w:p w14:paraId="0AD0B16C" w14:textId="77777777" w:rsidR="00622125" w:rsidRPr="006F2FB1" w:rsidRDefault="00622125" w:rsidP="00E541BC">
            <w:pPr>
              <w:rPr>
                <w:rFonts w:eastAsia="Times New Roman"/>
                <w:sz w:val="22"/>
                <w:szCs w:val="22"/>
              </w:rPr>
            </w:pPr>
            <w:r w:rsidRPr="006F2FB1">
              <w:rPr>
                <w:rFonts w:eastAsia="Times New Roman"/>
                <w:sz w:val="22"/>
                <w:szCs w:val="22"/>
                <w:lang w:eastAsia="en-US"/>
              </w:rPr>
              <w:t>Katru gadu</w:t>
            </w:r>
          </w:p>
        </w:tc>
        <w:tc>
          <w:tcPr>
            <w:tcW w:w="1966" w:type="dxa"/>
          </w:tcPr>
          <w:p w14:paraId="03332BAB"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3 siltuma avoti. 3 gāzes vadi. Atbilstoši LVS-455 standartam apmācīts Sabiedrības ražošanas iecirkņa personāls</w:t>
            </w:r>
          </w:p>
        </w:tc>
      </w:tr>
      <w:tr w:rsidR="00622125" w:rsidRPr="006F2FB1" w14:paraId="07700DC6" w14:textId="77777777" w:rsidTr="00622125">
        <w:tc>
          <w:tcPr>
            <w:tcW w:w="1890" w:type="dxa"/>
            <w:vMerge/>
          </w:tcPr>
          <w:p w14:paraId="072E0AAF" w14:textId="77777777" w:rsidR="00622125" w:rsidRPr="006F2FB1" w:rsidRDefault="00622125" w:rsidP="00E541BC">
            <w:pPr>
              <w:widowControl/>
              <w:autoSpaceDE/>
              <w:autoSpaceDN/>
              <w:adjustRightInd/>
              <w:rPr>
                <w:rFonts w:eastAsia="Calibri"/>
                <w:sz w:val="22"/>
                <w:szCs w:val="22"/>
                <w:lang w:eastAsia="en-US"/>
              </w:rPr>
            </w:pPr>
          </w:p>
        </w:tc>
        <w:tc>
          <w:tcPr>
            <w:tcW w:w="2097" w:type="dxa"/>
          </w:tcPr>
          <w:p w14:paraId="0C5C8636" w14:textId="77777777" w:rsidR="00622125" w:rsidRPr="006F2FB1" w:rsidRDefault="00622125" w:rsidP="00E541BC">
            <w:pPr>
              <w:rPr>
                <w:rFonts w:eastAsia="Times New Roman"/>
                <w:sz w:val="22"/>
                <w:szCs w:val="22"/>
              </w:rPr>
            </w:pPr>
            <w:r w:rsidRPr="006F2FB1">
              <w:rPr>
                <w:rFonts w:eastAsia="Times New Roman"/>
                <w:sz w:val="22"/>
                <w:szCs w:val="22"/>
              </w:rPr>
              <w:t>Nodrošināt katlu māju darbību. Saražoto</w:t>
            </w:r>
            <w:proofErr w:type="gramStart"/>
            <w:r w:rsidRPr="006F2FB1">
              <w:rPr>
                <w:rFonts w:eastAsia="Times New Roman"/>
                <w:sz w:val="22"/>
                <w:szCs w:val="22"/>
              </w:rPr>
              <w:t xml:space="preserve">  </w:t>
            </w:r>
            <w:proofErr w:type="gramEnd"/>
            <w:r w:rsidRPr="006F2FB1">
              <w:rPr>
                <w:rFonts w:eastAsia="Times New Roman"/>
                <w:sz w:val="22"/>
                <w:szCs w:val="22"/>
              </w:rPr>
              <w:t>siltumenerģiju nodot siltumtīklos</w:t>
            </w:r>
          </w:p>
        </w:tc>
        <w:tc>
          <w:tcPr>
            <w:tcW w:w="1967" w:type="dxa"/>
          </w:tcPr>
          <w:p w14:paraId="549586A7" w14:textId="77777777" w:rsidR="00622125" w:rsidRPr="006F2FB1" w:rsidRDefault="00622125" w:rsidP="00E541BC">
            <w:pPr>
              <w:rPr>
                <w:rFonts w:eastAsia="Times New Roman"/>
                <w:sz w:val="22"/>
                <w:szCs w:val="22"/>
              </w:rPr>
            </w:pPr>
            <w:r w:rsidRPr="006F2FB1">
              <w:rPr>
                <w:rFonts w:eastAsia="Times New Roman"/>
                <w:sz w:val="22"/>
                <w:szCs w:val="22"/>
                <w:lang w:eastAsia="en-US"/>
              </w:rPr>
              <w:t xml:space="preserve">~ 150000 </w:t>
            </w:r>
            <w:proofErr w:type="spellStart"/>
            <w:r w:rsidRPr="006F2FB1">
              <w:rPr>
                <w:rFonts w:eastAsia="Times New Roman"/>
                <w:sz w:val="22"/>
                <w:szCs w:val="22"/>
                <w:lang w:eastAsia="en-US"/>
              </w:rPr>
              <w:t>MWh</w:t>
            </w:r>
            <w:r w:rsidRPr="006F2FB1">
              <w:rPr>
                <w:rFonts w:eastAsia="Times New Roman"/>
                <w:sz w:val="22"/>
                <w:szCs w:val="22"/>
                <w:vertAlign w:val="subscript"/>
                <w:lang w:eastAsia="en-US"/>
              </w:rPr>
              <w:t>th</w:t>
            </w:r>
            <w:proofErr w:type="spellEnd"/>
            <w:r w:rsidRPr="006F2FB1">
              <w:rPr>
                <w:rFonts w:eastAsia="Times New Roman"/>
                <w:sz w:val="22"/>
                <w:szCs w:val="22"/>
                <w:lang w:eastAsia="en-US"/>
              </w:rPr>
              <w:t>. gadā</w:t>
            </w:r>
          </w:p>
        </w:tc>
        <w:tc>
          <w:tcPr>
            <w:tcW w:w="1719" w:type="dxa"/>
          </w:tcPr>
          <w:p w14:paraId="075BA7FD" w14:textId="77777777" w:rsidR="00622125" w:rsidRPr="006F2FB1" w:rsidRDefault="00622125" w:rsidP="00E541BC">
            <w:pPr>
              <w:rPr>
                <w:rFonts w:eastAsia="Times New Roman"/>
                <w:sz w:val="22"/>
                <w:szCs w:val="22"/>
              </w:rPr>
            </w:pPr>
            <w:r w:rsidRPr="006F2FB1">
              <w:rPr>
                <w:rFonts w:eastAsia="Times New Roman"/>
                <w:sz w:val="22"/>
                <w:szCs w:val="22"/>
                <w:lang w:eastAsia="en-US"/>
              </w:rPr>
              <w:t>2018. – 2020.gads</w:t>
            </w:r>
          </w:p>
        </w:tc>
        <w:tc>
          <w:tcPr>
            <w:tcW w:w="1966" w:type="dxa"/>
          </w:tcPr>
          <w:p w14:paraId="624836ED"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ražošanas iecirkņa personāls</w:t>
            </w:r>
          </w:p>
        </w:tc>
      </w:tr>
      <w:tr w:rsidR="00622125" w:rsidRPr="006F2FB1" w14:paraId="56229209" w14:textId="77777777" w:rsidTr="00622125">
        <w:tc>
          <w:tcPr>
            <w:tcW w:w="1890" w:type="dxa"/>
            <w:vMerge/>
          </w:tcPr>
          <w:p w14:paraId="70CD1914" w14:textId="77777777" w:rsidR="00622125" w:rsidRPr="006F2FB1" w:rsidRDefault="00622125" w:rsidP="00E541BC">
            <w:pPr>
              <w:widowControl/>
              <w:autoSpaceDE/>
              <w:autoSpaceDN/>
              <w:adjustRightInd/>
              <w:rPr>
                <w:rFonts w:eastAsia="Calibri"/>
                <w:sz w:val="22"/>
                <w:szCs w:val="22"/>
                <w:lang w:eastAsia="en-US"/>
              </w:rPr>
            </w:pPr>
          </w:p>
        </w:tc>
        <w:tc>
          <w:tcPr>
            <w:tcW w:w="2097" w:type="dxa"/>
          </w:tcPr>
          <w:p w14:paraId="0747FE4B" w14:textId="77777777" w:rsidR="00622125" w:rsidRPr="006F2FB1" w:rsidRDefault="00622125" w:rsidP="00E541BC">
            <w:pPr>
              <w:rPr>
                <w:rFonts w:eastAsia="Times New Roman"/>
                <w:sz w:val="22"/>
                <w:szCs w:val="22"/>
              </w:rPr>
            </w:pPr>
            <w:r w:rsidRPr="006F2FB1">
              <w:rPr>
                <w:rFonts w:eastAsia="Times New Roman"/>
                <w:sz w:val="22"/>
                <w:szCs w:val="22"/>
              </w:rPr>
              <w:t>Nodrošināt koģenerācijas iekārtu darbību. Saražoto elektroenerģiju nodot elektrotīklos</w:t>
            </w:r>
          </w:p>
        </w:tc>
        <w:tc>
          <w:tcPr>
            <w:tcW w:w="1967" w:type="dxa"/>
          </w:tcPr>
          <w:p w14:paraId="6FF3379E"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 xml:space="preserve">Atbrīvošanas aleja 155a: </w:t>
            </w:r>
          </w:p>
          <w:p w14:paraId="60A9A753"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 xml:space="preserve">12377 </w:t>
            </w:r>
            <w:proofErr w:type="spellStart"/>
            <w:r w:rsidRPr="006F2FB1">
              <w:rPr>
                <w:rFonts w:eastAsia="Times New Roman"/>
                <w:sz w:val="22"/>
                <w:szCs w:val="22"/>
              </w:rPr>
              <w:t>MWh</w:t>
            </w:r>
            <w:r w:rsidRPr="006F2FB1">
              <w:rPr>
                <w:rFonts w:eastAsia="Times New Roman"/>
                <w:sz w:val="22"/>
                <w:szCs w:val="22"/>
                <w:vertAlign w:val="subscript"/>
              </w:rPr>
              <w:t>el</w:t>
            </w:r>
            <w:proofErr w:type="spellEnd"/>
            <w:r w:rsidRPr="006F2FB1">
              <w:rPr>
                <w:rFonts w:eastAsia="Times New Roman"/>
                <w:sz w:val="22"/>
                <w:szCs w:val="22"/>
                <w:vertAlign w:val="subscript"/>
              </w:rPr>
              <w:t>.</w:t>
            </w:r>
            <w:r w:rsidRPr="006F2FB1">
              <w:rPr>
                <w:rFonts w:eastAsia="Times New Roman"/>
                <w:sz w:val="22"/>
                <w:szCs w:val="22"/>
              </w:rPr>
              <w:t xml:space="preserve"> gadā</w:t>
            </w:r>
          </w:p>
          <w:p w14:paraId="67850FD0"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N.Rancāna iela 5:</w:t>
            </w:r>
          </w:p>
          <w:p w14:paraId="76BC97A5"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 xml:space="preserve">30200 </w:t>
            </w:r>
            <w:proofErr w:type="spellStart"/>
            <w:r w:rsidRPr="006F2FB1">
              <w:rPr>
                <w:rFonts w:eastAsia="Times New Roman"/>
                <w:sz w:val="22"/>
                <w:szCs w:val="22"/>
              </w:rPr>
              <w:t>MWh</w:t>
            </w:r>
            <w:r w:rsidRPr="006F2FB1">
              <w:rPr>
                <w:rFonts w:eastAsia="Times New Roman"/>
                <w:sz w:val="22"/>
                <w:szCs w:val="22"/>
                <w:vertAlign w:val="subscript"/>
              </w:rPr>
              <w:t>el</w:t>
            </w:r>
            <w:proofErr w:type="spellEnd"/>
            <w:r w:rsidRPr="006F2FB1">
              <w:rPr>
                <w:rFonts w:eastAsia="Times New Roman"/>
                <w:sz w:val="22"/>
                <w:szCs w:val="22"/>
                <w:vertAlign w:val="subscript"/>
              </w:rPr>
              <w:t>.</w:t>
            </w:r>
            <w:r w:rsidRPr="006F2FB1">
              <w:rPr>
                <w:rFonts w:eastAsia="Times New Roman"/>
                <w:sz w:val="22"/>
                <w:szCs w:val="22"/>
              </w:rPr>
              <w:t xml:space="preserve"> gadā</w:t>
            </w:r>
          </w:p>
        </w:tc>
        <w:tc>
          <w:tcPr>
            <w:tcW w:w="1719" w:type="dxa"/>
          </w:tcPr>
          <w:p w14:paraId="3C128329" w14:textId="77777777" w:rsidR="00622125" w:rsidRPr="006F2FB1" w:rsidRDefault="00622125" w:rsidP="00E541BC">
            <w:pPr>
              <w:rPr>
                <w:rFonts w:eastAsia="Times New Roman"/>
                <w:sz w:val="22"/>
                <w:szCs w:val="22"/>
              </w:rPr>
            </w:pPr>
            <w:r w:rsidRPr="006F2FB1">
              <w:rPr>
                <w:rFonts w:eastAsia="Times New Roman"/>
                <w:sz w:val="22"/>
                <w:szCs w:val="22"/>
                <w:lang w:eastAsia="en-US"/>
              </w:rPr>
              <w:t>2018. – 2020.gads</w:t>
            </w:r>
          </w:p>
        </w:tc>
        <w:tc>
          <w:tcPr>
            <w:tcW w:w="1966" w:type="dxa"/>
          </w:tcPr>
          <w:p w14:paraId="2D3E9D3A"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 koģenerācijas elektrostacijas ( 4 koģenerācijas iekārtas) Sabiedrības ražošanas iecirkņa personāls</w:t>
            </w:r>
          </w:p>
        </w:tc>
      </w:tr>
      <w:tr w:rsidR="00622125" w:rsidRPr="006F2FB1" w14:paraId="07663351" w14:textId="77777777" w:rsidTr="00622125">
        <w:tc>
          <w:tcPr>
            <w:tcW w:w="1890" w:type="dxa"/>
            <w:vMerge w:val="restart"/>
          </w:tcPr>
          <w:p w14:paraId="0749468E" w14:textId="77777777" w:rsidR="00622125" w:rsidRPr="006F2FB1" w:rsidRDefault="00622125" w:rsidP="00622125">
            <w:pPr>
              <w:widowControl/>
              <w:numPr>
                <w:ilvl w:val="1"/>
                <w:numId w:val="32"/>
              </w:numPr>
              <w:autoSpaceDE/>
              <w:autoSpaceDN/>
              <w:adjustRightInd/>
              <w:contextualSpacing/>
              <w:rPr>
                <w:rFonts w:eastAsia="Times New Roman"/>
                <w:sz w:val="22"/>
                <w:szCs w:val="22"/>
                <w:lang w:eastAsia="en-US"/>
              </w:rPr>
            </w:pPr>
          </w:p>
          <w:p w14:paraId="21245C8D"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Siltumenerģijas pārvades un sadales/piegādes procesa nodrošināšana</w:t>
            </w:r>
          </w:p>
        </w:tc>
        <w:tc>
          <w:tcPr>
            <w:tcW w:w="2097" w:type="dxa"/>
          </w:tcPr>
          <w:p w14:paraId="0AFF5216" w14:textId="77777777" w:rsidR="00622125" w:rsidRPr="006F2FB1" w:rsidRDefault="00622125" w:rsidP="00E541BC">
            <w:pPr>
              <w:rPr>
                <w:rFonts w:eastAsia="Times New Roman"/>
                <w:sz w:val="22"/>
                <w:szCs w:val="22"/>
              </w:rPr>
            </w:pPr>
            <w:r w:rsidRPr="006F2FB1">
              <w:rPr>
                <w:rFonts w:eastAsia="Times New Roman"/>
                <w:sz w:val="22"/>
                <w:szCs w:val="22"/>
                <w:lang w:eastAsia="en-US"/>
              </w:rPr>
              <w:t>Nodrošināt siltumtīklu (42.37 km) ekspluatēšanu un siltumenerģijas piegādi lietotājiem</w:t>
            </w:r>
          </w:p>
        </w:tc>
        <w:tc>
          <w:tcPr>
            <w:tcW w:w="1967" w:type="dxa"/>
          </w:tcPr>
          <w:p w14:paraId="7FFCC6B1" w14:textId="77777777" w:rsidR="00622125" w:rsidRPr="006F2FB1" w:rsidRDefault="00622125" w:rsidP="00E541BC">
            <w:pPr>
              <w:rPr>
                <w:rFonts w:eastAsia="Times New Roman"/>
                <w:sz w:val="22"/>
                <w:szCs w:val="22"/>
              </w:rPr>
            </w:pPr>
            <w:r w:rsidRPr="006F2FB1">
              <w:rPr>
                <w:rFonts w:eastAsia="Times New Roman"/>
                <w:sz w:val="22"/>
                <w:szCs w:val="22"/>
              </w:rPr>
              <w:t xml:space="preserve">Piegādātā siltumenerģija 130000 </w:t>
            </w:r>
            <w:proofErr w:type="spellStart"/>
            <w:r w:rsidRPr="006F2FB1">
              <w:rPr>
                <w:rFonts w:eastAsia="Times New Roman"/>
                <w:sz w:val="22"/>
                <w:szCs w:val="22"/>
              </w:rPr>
              <w:t>MWh</w:t>
            </w:r>
            <w:r w:rsidRPr="006F2FB1">
              <w:rPr>
                <w:rFonts w:eastAsia="Times New Roman"/>
                <w:sz w:val="22"/>
                <w:szCs w:val="22"/>
                <w:vertAlign w:val="subscript"/>
              </w:rPr>
              <w:t>th</w:t>
            </w:r>
            <w:proofErr w:type="spellEnd"/>
            <w:r w:rsidRPr="006F2FB1">
              <w:rPr>
                <w:rFonts w:eastAsia="Times New Roman"/>
                <w:sz w:val="22"/>
                <w:szCs w:val="22"/>
              </w:rPr>
              <w:t xml:space="preserve"> gadā</w:t>
            </w:r>
          </w:p>
        </w:tc>
        <w:tc>
          <w:tcPr>
            <w:tcW w:w="1719" w:type="dxa"/>
          </w:tcPr>
          <w:p w14:paraId="1F5F770E" w14:textId="77777777" w:rsidR="00622125" w:rsidRPr="006F2FB1" w:rsidRDefault="00622125" w:rsidP="00E541BC">
            <w:pPr>
              <w:rPr>
                <w:rFonts w:eastAsia="Times New Roman"/>
                <w:sz w:val="22"/>
                <w:szCs w:val="22"/>
              </w:rPr>
            </w:pPr>
            <w:r w:rsidRPr="006F2FB1">
              <w:rPr>
                <w:rFonts w:eastAsia="Times New Roman"/>
                <w:sz w:val="22"/>
                <w:szCs w:val="22"/>
                <w:lang w:eastAsia="en-US"/>
              </w:rPr>
              <w:t>2018. – 2020.gads</w:t>
            </w:r>
          </w:p>
        </w:tc>
        <w:tc>
          <w:tcPr>
            <w:tcW w:w="1966" w:type="dxa"/>
          </w:tcPr>
          <w:p w14:paraId="2C670637"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siltumtīklu apkalpošanas iecirkņa personāls</w:t>
            </w:r>
          </w:p>
        </w:tc>
      </w:tr>
      <w:tr w:rsidR="00622125" w:rsidRPr="006F2FB1" w14:paraId="48E57D7E" w14:textId="77777777" w:rsidTr="00622125">
        <w:tc>
          <w:tcPr>
            <w:tcW w:w="1890" w:type="dxa"/>
            <w:vMerge/>
          </w:tcPr>
          <w:p w14:paraId="76CB5AE7"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726B3DC3"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1 x gadā veikt CSS siltumtīklu hidraulisko pārbaudi</w:t>
            </w:r>
          </w:p>
        </w:tc>
        <w:tc>
          <w:tcPr>
            <w:tcW w:w="1967" w:type="dxa"/>
          </w:tcPr>
          <w:p w14:paraId="172D469F" w14:textId="77777777" w:rsidR="00622125" w:rsidRPr="006F2FB1" w:rsidRDefault="00622125" w:rsidP="00E541BC">
            <w:pPr>
              <w:rPr>
                <w:rFonts w:eastAsia="Times New Roman"/>
                <w:sz w:val="22"/>
                <w:szCs w:val="22"/>
              </w:rPr>
            </w:pPr>
            <w:r w:rsidRPr="006F2FB1">
              <w:rPr>
                <w:rFonts w:eastAsia="Times New Roman"/>
                <w:sz w:val="22"/>
                <w:szCs w:val="22"/>
                <w:lang w:eastAsia="en-US"/>
              </w:rPr>
              <w:t>Veiktas CSS siltumtīklu</w:t>
            </w:r>
            <w:proofErr w:type="gramStart"/>
            <w:r w:rsidRPr="006F2FB1">
              <w:rPr>
                <w:rFonts w:eastAsia="Times New Roman"/>
                <w:sz w:val="22"/>
                <w:szCs w:val="22"/>
                <w:lang w:eastAsia="en-US"/>
              </w:rPr>
              <w:t xml:space="preserve">  </w:t>
            </w:r>
            <w:proofErr w:type="gramEnd"/>
            <w:r w:rsidRPr="006F2FB1">
              <w:rPr>
                <w:rFonts w:eastAsia="Times New Roman"/>
                <w:sz w:val="22"/>
                <w:szCs w:val="22"/>
                <w:lang w:eastAsia="en-US"/>
              </w:rPr>
              <w:t>hidrauliskās pārbaudes, konstatētas un novērstas bojājumu vietas. Nodrošināta CSS nepārtraukta darbība apkures sezonā.</w:t>
            </w:r>
          </w:p>
        </w:tc>
        <w:tc>
          <w:tcPr>
            <w:tcW w:w="1719" w:type="dxa"/>
          </w:tcPr>
          <w:p w14:paraId="3EFB0114"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 – 2020.gads</w:t>
            </w:r>
          </w:p>
        </w:tc>
        <w:tc>
          <w:tcPr>
            <w:tcW w:w="1966" w:type="dxa"/>
          </w:tcPr>
          <w:p w14:paraId="3E652266"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siltumtīklu apkalpošanas iecirkņa personāls</w:t>
            </w:r>
          </w:p>
        </w:tc>
      </w:tr>
      <w:tr w:rsidR="00622125" w:rsidRPr="006F2FB1" w14:paraId="77554BD7" w14:textId="77777777" w:rsidTr="00622125">
        <w:tc>
          <w:tcPr>
            <w:tcW w:w="1890" w:type="dxa"/>
            <w:vMerge/>
          </w:tcPr>
          <w:p w14:paraId="270C2DD5"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5C8B714D" w14:textId="77777777" w:rsidR="00622125" w:rsidRDefault="00622125" w:rsidP="00E541BC">
            <w:pPr>
              <w:rPr>
                <w:rFonts w:eastAsia="Times New Roman"/>
                <w:sz w:val="22"/>
                <w:szCs w:val="22"/>
                <w:lang w:eastAsia="en-US"/>
              </w:rPr>
            </w:pPr>
            <w:r w:rsidRPr="006F2FB1">
              <w:rPr>
                <w:rFonts w:eastAsia="Times New Roman"/>
                <w:sz w:val="22"/>
                <w:szCs w:val="22"/>
                <w:lang w:eastAsia="en-US"/>
              </w:rPr>
              <w:t xml:space="preserve">Pārliecināties par CSS siltumtīklu darbības drošību un pakalpojuma sniegšanas kvalitāti. Veikt CSS siltumtīklu un </w:t>
            </w:r>
            <w:proofErr w:type="spellStart"/>
            <w:r w:rsidRPr="006F2FB1">
              <w:rPr>
                <w:rFonts w:eastAsia="Times New Roman"/>
                <w:sz w:val="22"/>
                <w:szCs w:val="22"/>
                <w:lang w:eastAsia="en-US"/>
              </w:rPr>
              <w:t>siltumkameru</w:t>
            </w:r>
            <w:proofErr w:type="spellEnd"/>
            <w:r w:rsidRPr="006F2FB1">
              <w:rPr>
                <w:rFonts w:eastAsia="Times New Roman"/>
                <w:sz w:val="22"/>
                <w:szCs w:val="22"/>
                <w:lang w:eastAsia="en-US"/>
              </w:rPr>
              <w:t xml:space="preserve"> monitoringu, profilaktiskos remontus, kompensatoru blīvslēgu apkopi, drenāžu tīrīšanu, savlaicīgi atklāt un novērst potenciālās bojājumu vietas</w:t>
            </w:r>
          </w:p>
          <w:p w14:paraId="6C8683C4" w14:textId="77777777" w:rsidR="00E5676E" w:rsidRDefault="00E5676E" w:rsidP="00E541BC">
            <w:pPr>
              <w:rPr>
                <w:rFonts w:eastAsia="Times New Roman"/>
                <w:sz w:val="22"/>
                <w:szCs w:val="22"/>
                <w:lang w:eastAsia="en-US"/>
              </w:rPr>
            </w:pPr>
          </w:p>
          <w:p w14:paraId="7F79EC83" w14:textId="77777777" w:rsidR="00E5676E" w:rsidRDefault="00E5676E" w:rsidP="00E541BC">
            <w:pPr>
              <w:rPr>
                <w:rFonts w:eastAsia="Times New Roman"/>
                <w:sz w:val="22"/>
                <w:szCs w:val="22"/>
                <w:lang w:eastAsia="en-US"/>
              </w:rPr>
            </w:pPr>
          </w:p>
          <w:p w14:paraId="1946FCCD" w14:textId="77777777" w:rsidR="00E5676E" w:rsidRPr="006F2FB1" w:rsidRDefault="00E5676E" w:rsidP="00E541BC">
            <w:pPr>
              <w:rPr>
                <w:rFonts w:eastAsia="Times New Roman"/>
                <w:sz w:val="22"/>
                <w:szCs w:val="22"/>
                <w:lang w:eastAsia="en-US"/>
              </w:rPr>
            </w:pPr>
          </w:p>
        </w:tc>
        <w:tc>
          <w:tcPr>
            <w:tcW w:w="1967" w:type="dxa"/>
          </w:tcPr>
          <w:p w14:paraId="535D15B2"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Nodrošināta CSS siltumtīklu ikdienas uzturēšana un nepārtraukta darbība. Veikts CSS siltumtīklu un </w:t>
            </w:r>
            <w:proofErr w:type="spellStart"/>
            <w:r w:rsidRPr="006F2FB1">
              <w:rPr>
                <w:rFonts w:eastAsia="Times New Roman"/>
                <w:sz w:val="22"/>
                <w:szCs w:val="22"/>
                <w:lang w:eastAsia="en-US"/>
              </w:rPr>
              <w:t>siltumkameru</w:t>
            </w:r>
            <w:proofErr w:type="spellEnd"/>
            <w:r w:rsidRPr="006F2FB1">
              <w:rPr>
                <w:rFonts w:eastAsia="Times New Roman"/>
                <w:sz w:val="22"/>
                <w:szCs w:val="22"/>
                <w:lang w:eastAsia="en-US"/>
              </w:rPr>
              <w:t xml:space="preserve"> monitorings, profilaktiskie remonti. Savlaicīgi atklātas un novērstas potenciālās bojājumu vietas</w:t>
            </w:r>
          </w:p>
        </w:tc>
        <w:tc>
          <w:tcPr>
            <w:tcW w:w="1719" w:type="dxa"/>
          </w:tcPr>
          <w:p w14:paraId="3516239C"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 – 2020.gads</w:t>
            </w:r>
          </w:p>
        </w:tc>
        <w:tc>
          <w:tcPr>
            <w:tcW w:w="1966" w:type="dxa"/>
          </w:tcPr>
          <w:p w14:paraId="2D60D843"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siltumtīklu apkalpošanas iecirkņa personāls</w:t>
            </w:r>
          </w:p>
        </w:tc>
      </w:tr>
      <w:tr w:rsidR="00622125" w:rsidRPr="006F2FB1" w14:paraId="0509ADF2" w14:textId="77777777" w:rsidTr="00622125">
        <w:tc>
          <w:tcPr>
            <w:tcW w:w="1890" w:type="dxa"/>
            <w:vMerge w:val="restart"/>
          </w:tcPr>
          <w:p w14:paraId="1E4B7E94" w14:textId="77777777" w:rsidR="00622125" w:rsidRPr="006F2FB1" w:rsidRDefault="00622125" w:rsidP="00622125">
            <w:pPr>
              <w:widowControl/>
              <w:numPr>
                <w:ilvl w:val="1"/>
                <w:numId w:val="32"/>
              </w:numPr>
              <w:autoSpaceDE/>
              <w:autoSpaceDN/>
              <w:adjustRightInd/>
              <w:contextualSpacing/>
              <w:rPr>
                <w:rFonts w:eastAsia="Times New Roman"/>
                <w:sz w:val="22"/>
                <w:szCs w:val="22"/>
                <w:lang w:eastAsia="en-US"/>
              </w:rPr>
            </w:pPr>
          </w:p>
          <w:p w14:paraId="5143B6D3"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Siltumenerģijas realizācijas procesa nodrošināšana</w:t>
            </w:r>
          </w:p>
        </w:tc>
        <w:tc>
          <w:tcPr>
            <w:tcW w:w="2097" w:type="dxa"/>
          </w:tcPr>
          <w:p w14:paraId="2DC9AC4C" w14:textId="77777777" w:rsidR="00622125" w:rsidRPr="006F2FB1" w:rsidRDefault="00622125" w:rsidP="00E541BC">
            <w:pPr>
              <w:rPr>
                <w:rFonts w:eastAsia="Times New Roman"/>
                <w:sz w:val="22"/>
                <w:szCs w:val="22"/>
              </w:rPr>
            </w:pPr>
            <w:r w:rsidRPr="006F2FB1">
              <w:rPr>
                <w:rFonts w:eastAsia="Times New Roman"/>
                <w:sz w:val="22"/>
                <w:szCs w:val="22"/>
                <w:lang w:eastAsia="en-US"/>
              </w:rPr>
              <w:t>Nodrošināt darbu ar abonentiem, uzturēt abonentu datu bāzi</w:t>
            </w:r>
          </w:p>
        </w:tc>
        <w:tc>
          <w:tcPr>
            <w:tcW w:w="1967" w:type="dxa"/>
          </w:tcPr>
          <w:p w14:paraId="2CE3ABD0" w14:textId="77777777" w:rsidR="00622125" w:rsidRPr="006F2FB1" w:rsidRDefault="00622125" w:rsidP="00E541BC">
            <w:pPr>
              <w:rPr>
                <w:rFonts w:eastAsia="Times New Roman"/>
                <w:sz w:val="22"/>
                <w:szCs w:val="22"/>
              </w:rPr>
            </w:pPr>
            <w:r w:rsidRPr="006F2FB1">
              <w:rPr>
                <w:rFonts w:eastAsia="Times New Roman"/>
                <w:sz w:val="22"/>
                <w:szCs w:val="22"/>
              </w:rPr>
              <w:t>10500 abonentu katru gadu</w:t>
            </w:r>
          </w:p>
        </w:tc>
        <w:tc>
          <w:tcPr>
            <w:tcW w:w="1719" w:type="dxa"/>
          </w:tcPr>
          <w:p w14:paraId="354319FD" w14:textId="77777777" w:rsidR="00622125" w:rsidRPr="006F2FB1" w:rsidRDefault="00622125" w:rsidP="00E541BC">
            <w:pPr>
              <w:rPr>
                <w:rFonts w:eastAsia="Times New Roman"/>
                <w:sz w:val="22"/>
                <w:szCs w:val="22"/>
              </w:rPr>
            </w:pPr>
            <w:r w:rsidRPr="006F2FB1">
              <w:rPr>
                <w:rFonts w:eastAsia="Times New Roman"/>
                <w:sz w:val="22"/>
                <w:szCs w:val="22"/>
                <w:lang w:eastAsia="en-US"/>
              </w:rPr>
              <w:t>2018. – 2020.gads</w:t>
            </w:r>
          </w:p>
        </w:tc>
        <w:tc>
          <w:tcPr>
            <w:tcW w:w="1966" w:type="dxa"/>
          </w:tcPr>
          <w:p w14:paraId="6A48C710"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abonentu daļas personāls</w:t>
            </w:r>
          </w:p>
        </w:tc>
      </w:tr>
      <w:tr w:rsidR="00622125" w:rsidRPr="006F2FB1" w14:paraId="65258D16" w14:textId="77777777" w:rsidTr="00622125">
        <w:tc>
          <w:tcPr>
            <w:tcW w:w="1890" w:type="dxa"/>
            <w:vMerge/>
          </w:tcPr>
          <w:p w14:paraId="5F62DD6D" w14:textId="77777777" w:rsidR="00622125" w:rsidRPr="006F2FB1" w:rsidRDefault="00622125" w:rsidP="00E541BC">
            <w:pPr>
              <w:widowControl/>
              <w:autoSpaceDE/>
              <w:autoSpaceDN/>
              <w:adjustRightInd/>
              <w:contextualSpacing/>
              <w:rPr>
                <w:rFonts w:eastAsia="Calibri"/>
                <w:b/>
                <w:sz w:val="22"/>
                <w:szCs w:val="22"/>
                <w:lang w:eastAsia="en-US"/>
              </w:rPr>
            </w:pPr>
          </w:p>
        </w:tc>
        <w:tc>
          <w:tcPr>
            <w:tcW w:w="2097" w:type="dxa"/>
          </w:tcPr>
          <w:p w14:paraId="6ED5877F"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Ieviest Resursu vadības sistēmas (RVS) moduli </w:t>
            </w:r>
          </w:p>
        </w:tc>
        <w:tc>
          <w:tcPr>
            <w:tcW w:w="1967" w:type="dxa"/>
          </w:tcPr>
          <w:p w14:paraId="10BBF85E"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lang w:eastAsia="en-US"/>
              </w:rPr>
              <w:t>Ieviests RVS modulis (klientu datu bāzes programma)</w:t>
            </w:r>
          </w:p>
        </w:tc>
        <w:tc>
          <w:tcPr>
            <w:tcW w:w="1719" w:type="dxa"/>
          </w:tcPr>
          <w:p w14:paraId="1633F0EA" w14:textId="77777777" w:rsidR="00622125" w:rsidRPr="006F2FB1" w:rsidRDefault="00622125" w:rsidP="00E541BC">
            <w:pPr>
              <w:rPr>
                <w:rFonts w:eastAsia="Times New Roman"/>
                <w:sz w:val="22"/>
                <w:szCs w:val="22"/>
              </w:rPr>
            </w:pPr>
            <w:r w:rsidRPr="006F2FB1">
              <w:rPr>
                <w:rFonts w:eastAsia="Times New Roman"/>
                <w:sz w:val="22"/>
                <w:szCs w:val="22"/>
                <w:lang w:eastAsia="en-US"/>
              </w:rPr>
              <w:t>2018.gads</w:t>
            </w:r>
          </w:p>
        </w:tc>
        <w:tc>
          <w:tcPr>
            <w:tcW w:w="1966" w:type="dxa"/>
          </w:tcPr>
          <w:p w14:paraId="61ADEE6A"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Kopējās izmaksas </w:t>
            </w:r>
          </w:p>
          <w:p w14:paraId="68A03531"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50 000 EUR</w:t>
            </w:r>
          </w:p>
        </w:tc>
      </w:tr>
      <w:tr w:rsidR="00622125" w:rsidRPr="006F2FB1" w14:paraId="2EE5F2C7" w14:textId="77777777" w:rsidTr="00622125">
        <w:tc>
          <w:tcPr>
            <w:tcW w:w="1890" w:type="dxa"/>
            <w:vMerge/>
          </w:tcPr>
          <w:p w14:paraId="6CA28198" w14:textId="77777777" w:rsidR="00622125" w:rsidRPr="006F2FB1" w:rsidRDefault="00622125" w:rsidP="00E541BC">
            <w:pPr>
              <w:widowControl/>
              <w:autoSpaceDE/>
              <w:autoSpaceDN/>
              <w:adjustRightInd/>
              <w:rPr>
                <w:rFonts w:eastAsia="Calibri"/>
                <w:sz w:val="22"/>
                <w:szCs w:val="22"/>
                <w:lang w:eastAsia="en-US"/>
              </w:rPr>
            </w:pPr>
          </w:p>
        </w:tc>
        <w:tc>
          <w:tcPr>
            <w:tcW w:w="2097" w:type="dxa"/>
          </w:tcPr>
          <w:p w14:paraId="37CB3026" w14:textId="77777777" w:rsidR="00622125" w:rsidRDefault="00622125" w:rsidP="00E541BC">
            <w:pPr>
              <w:rPr>
                <w:rFonts w:eastAsia="Times New Roman"/>
                <w:sz w:val="22"/>
                <w:szCs w:val="22"/>
              </w:rPr>
            </w:pPr>
            <w:r w:rsidRPr="006F2FB1">
              <w:rPr>
                <w:rFonts w:eastAsia="Times New Roman"/>
                <w:sz w:val="22"/>
                <w:szCs w:val="22"/>
              </w:rPr>
              <w:t>Nodrošināt precīzu siltumenerģijas uzskaiti. Mehānisko siltumenerģijas skaitītāju nomaiņa uz ultraskaņas skaitītājiem daudzdzīvokļu dzīvojamos namos, telemetrijas ierīkošana</w:t>
            </w:r>
          </w:p>
          <w:p w14:paraId="3152A70B" w14:textId="77777777" w:rsidR="006E5722" w:rsidRPr="006F2FB1" w:rsidRDefault="006E5722" w:rsidP="00E541BC">
            <w:pPr>
              <w:rPr>
                <w:rFonts w:eastAsia="Times New Roman"/>
                <w:sz w:val="22"/>
                <w:szCs w:val="22"/>
              </w:rPr>
            </w:pPr>
          </w:p>
        </w:tc>
        <w:tc>
          <w:tcPr>
            <w:tcW w:w="1967" w:type="dxa"/>
          </w:tcPr>
          <w:p w14:paraId="4ADF3061"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Uzstādīti ultraskaņas skaitītāji, ierīkota telemetrija</w:t>
            </w:r>
          </w:p>
          <w:p w14:paraId="6F4FDBD7"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 xml:space="preserve"> 24 gab. kopā līdz 2020. gadam</w:t>
            </w:r>
          </w:p>
        </w:tc>
        <w:tc>
          <w:tcPr>
            <w:tcW w:w="1719" w:type="dxa"/>
          </w:tcPr>
          <w:p w14:paraId="65B1C8CE" w14:textId="77777777" w:rsidR="00622125" w:rsidRPr="006F2FB1" w:rsidRDefault="00622125" w:rsidP="00E541BC">
            <w:pPr>
              <w:rPr>
                <w:rFonts w:eastAsia="Times New Roman"/>
                <w:sz w:val="22"/>
                <w:szCs w:val="22"/>
              </w:rPr>
            </w:pPr>
            <w:r w:rsidRPr="006F2FB1">
              <w:rPr>
                <w:rFonts w:eastAsia="Times New Roman"/>
                <w:sz w:val="22"/>
                <w:szCs w:val="22"/>
                <w:lang w:eastAsia="en-US"/>
              </w:rPr>
              <w:t>2018. – 2020.gads</w:t>
            </w:r>
          </w:p>
        </w:tc>
        <w:tc>
          <w:tcPr>
            <w:tcW w:w="1966" w:type="dxa"/>
          </w:tcPr>
          <w:p w14:paraId="707170DB"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abonentu daļas personāls.</w:t>
            </w:r>
          </w:p>
          <w:p w14:paraId="4B038296"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Skaitītāju uzstādīšanas izmaksas: 8400 EUR</w:t>
            </w:r>
          </w:p>
          <w:p w14:paraId="60B58616"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Telemetrijas ierīkošanas izmaksas: 1500 EUR</w:t>
            </w:r>
          </w:p>
        </w:tc>
      </w:tr>
      <w:tr w:rsidR="00622125" w:rsidRPr="006F2FB1" w14:paraId="70CC660F" w14:textId="77777777" w:rsidTr="00622125">
        <w:tc>
          <w:tcPr>
            <w:tcW w:w="9639" w:type="dxa"/>
            <w:gridSpan w:val="5"/>
          </w:tcPr>
          <w:p w14:paraId="469F8EA4" w14:textId="77777777" w:rsidR="00622125" w:rsidRPr="006F2FB1" w:rsidRDefault="00622125" w:rsidP="00622125">
            <w:pPr>
              <w:widowControl/>
              <w:numPr>
                <w:ilvl w:val="0"/>
                <w:numId w:val="32"/>
              </w:numPr>
              <w:autoSpaceDE/>
              <w:autoSpaceDN/>
              <w:adjustRightInd/>
              <w:contextualSpacing/>
              <w:rPr>
                <w:rFonts w:eastAsia="Calibri"/>
                <w:b/>
                <w:sz w:val="22"/>
                <w:szCs w:val="22"/>
                <w:lang w:eastAsia="en-US"/>
              </w:rPr>
            </w:pPr>
            <w:r w:rsidRPr="006F2FB1">
              <w:rPr>
                <w:rFonts w:eastAsia="Times New Roman"/>
                <w:b/>
                <w:sz w:val="22"/>
                <w:szCs w:val="22"/>
                <w:lang w:eastAsia="en-US"/>
              </w:rPr>
              <w:lastRenderedPageBreak/>
              <w:t xml:space="preserve"> mērķis</w:t>
            </w:r>
          </w:p>
          <w:p w14:paraId="722FF4F4" w14:textId="77777777" w:rsidR="00622125" w:rsidRPr="006F2FB1" w:rsidRDefault="00622125" w:rsidP="00E541BC">
            <w:pPr>
              <w:widowControl/>
              <w:autoSpaceDE/>
              <w:autoSpaceDN/>
              <w:adjustRightInd/>
              <w:rPr>
                <w:rFonts w:eastAsia="Calibri"/>
                <w:b/>
                <w:sz w:val="22"/>
                <w:szCs w:val="22"/>
                <w:lang w:eastAsia="en-US"/>
              </w:rPr>
            </w:pPr>
            <w:r w:rsidRPr="006F2FB1">
              <w:rPr>
                <w:rFonts w:eastAsia="Times New Roman"/>
                <w:b/>
                <w:sz w:val="22"/>
                <w:szCs w:val="22"/>
                <w:lang w:eastAsia="en-US"/>
              </w:rPr>
              <w:t>Nodrošināt lietotājiem pakalpojumu, kura cena atbilst ekonomiski pamatotām izmaksām</w:t>
            </w:r>
          </w:p>
          <w:p w14:paraId="34D52A81" w14:textId="77777777" w:rsidR="00622125" w:rsidRPr="006F2FB1" w:rsidRDefault="00622125" w:rsidP="00E541BC">
            <w:pPr>
              <w:widowControl/>
              <w:autoSpaceDE/>
              <w:autoSpaceDN/>
              <w:adjustRightInd/>
              <w:rPr>
                <w:rFonts w:eastAsia="Calibri"/>
                <w:b/>
                <w:sz w:val="22"/>
                <w:szCs w:val="22"/>
                <w:lang w:eastAsia="en-US"/>
              </w:rPr>
            </w:pPr>
          </w:p>
        </w:tc>
      </w:tr>
      <w:tr w:rsidR="00622125" w:rsidRPr="006F2FB1" w14:paraId="1D285CBF" w14:textId="77777777" w:rsidTr="00622125">
        <w:tc>
          <w:tcPr>
            <w:tcW w:w="1890" w:type="dxa"/>
          </w:tcPr>
          <w:p w14:paraId="6C744D6D"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 xml:space="preserve">2.1. </w:t>
            </w:r>
          </w:p>
          <w:p w14:paraId="44CB31BA"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Siltumenerģijas tarifa nodrošināšana atbilstoši ekonomiski pamatotām izmaksām</w:t>
            </w:r>
          </w:p>
          <w:p w14:paraId="423F9266" w14:textId="77777777" w:rsidR="00622125" w:rsidRPr="006F2FB1" w:rsidRDefault="00622125" w:rsidP="00E541BC">
            <w:pPr>
              <w:widowControl/>
              <w:autoSpaceDE/>
              <w:autoSpaceDN/>
              <w:adjustRightInd/>
              <w:spacing w:after="160" w:line="259" w:lineRule="auto"/>
              <w:ind w:left="360"/>
              <w:contextualSpacing/>
              <w:rPr>
                <w:rFonts w:eastAsia="Times New Roman"/>
                <w:sz w:val="22"/>
                <w:szCs w:val="22"/>
                <w:lang w:eastAsia="en-US"/>
              </w:rPr>
            </w:pPr>
          </w:p>
        </w:tc>
        <w:tc>
          <w:tcPr>
            <w:tcW w:w="2097" w:type="dxa"/>
          </w:tcPr>
          <w:p w14:paraId="1BE02720" w14:textId="77777777" w:rsidR="00622125" w:rsidRPr="006F2FB1" w:rsidRDefault="00622125" w:rsidP="00E541BC">
            <w:pPr>
              <w:rPr>
                <w:rFonts w:eastAsia="Times New Roman"/>
                <w:sz w:val="22"/>
                <w:szCs w:val="22"/>
              </w:rPr>
            </w:pPr>
            <w:r w:rsidRPr="006F2FB1">
              <w:rPr>
                <w:rFonts w:eastAsia="Times New Roman"/>
                <w:sz w:val="22"/>
                <w:szCs w:val="22"/>
              </w:rPr>
              <w:t>Piemērot jaunu siltumapgādes tarifu</w:t>
            </w:r>
          </w:p>
        </w:tc>
        <w:tc>
          <w:tcPr>
            <w:tcW w:w="1967" w:type="dxa"/>
          </w:tcPr>
          <w:p w14:paraId="0149C8D3" w14:textId="77777777" w:rsidR="00622125" w:rsidRPr="006F2FB1" w:rsidRDefault="00622125" w:rsidP="00E541BC">
            <w:pPr>
              <w:rPr>
                <w:rFonts w:eastAsia="Times New Roman"/>
                <w:sz w:val="22"/>
                <w:szCs w:val="22"/>
              </w:rPr>
            </w:pPr>
            <w:r w:rsidRPr="006F2FB1">
              <w:rPr>
                <w:rFonts w:eastAsia="Times New Roman"/>
                <w:sz w:val="22"/>
                <w:szCs w:val="22"/>
                <w:lang w:eastAsia="en-US"/>
              </w:rPr>
              <w:t xml:space="preserve">52,14 EUR / </w:t>
            </w:r>
            <w:proofErr w:type="spellStart"/>
            <w:r w:rsidRPr="006F2FB1">
              <w:rPr>
                <w:rFonts w:eastAsia="Times New Roman"/>
                <w:sz w:val="22"/>
                <w:szCs w:val="22"/>
                <w:lang w:eastAsia="en-US"/>
              </w:rPr>
              <w:t>MWh</w:t>
            </w:r>
            <w:proofErr w:type="spellEnd"/>
          </w:p>
        </w:tc>
        <w:tc>
          <w:tcPr>
            <w:tcW w:w="1719" w:type="dxa"/>
          </w:tcPr>
          <w:p w14:paraId="06AA0419" w14:textId="77777777" w:rsidR="00622125" w:rsidRPr="006F2FB1" w:rsidRDefault="00622125" w:rsidP="00E541BC">
            <w:pPr>
              <w:rPr>
                <w:rFonts w:eastAsia="Times New Roman"/>
                <w:sz w:val="22"/>
                <w:szCs w:val="22"/>
              </w:rPr>
            </w:pPr>
            <w:r w:rsidRPr="006F2FB1">
              <w:rPr>
                <w:rFonts w:eastAsia="Times New Roman"/>
                <w:sz w:val="22"/>
                <w:szCs w:val="22"/>
                <w:lang w:eastAsia="en-US"/>
              </w:rPr>
              <w:t>2018.gads</w:t>
            </w:r>
          </w:p>
        </w:tc>
        <w:tc>
          <w:tcPr>
            <w:tcW w:w="1966" w:type="dxa"/>
          </w:tcPr>
          <w:p w14:paraId="436BE476"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personāls</w:t>
            </w:r>
          </w:p>
        </w:tc>
      </w:tr>
      <w:tr w:rsidR="00622125" w:rsidRPr="006F2FB1" w14:paraId="59AB6554" w14:textId="77777777" w:rsidTr="00622125">
        <w:tc>
          <w:tcPr>
            <w:tcW w:w="9639" w:type="dxa"/>
            <w:gridSpan w:val="5"/>
          </w:tcPr>
          <w:p w14:paraId="307ACD66" w14:textId="77777777" w:rsidR="00622125" w:rsidRPr="006F2FB1" w:rsidRDefault="00622125" w:rsidP="00622125">
            <w:pPr>
              <w:widowControl/>
              <w:numPr>
                <w:ilvl w:val="0"/>
                <w:numId w:val="32"/>
              </w:numPr>
              <w:autoSpaceDE/>
              <w:autoSpaceDN/>
              <w:adjustRightInd/>
              <w:contextualSpacing/>
              <w:rPr>
                <w:rFonts w:eastAsia="Times New Roman"/>
                <w:b/>
                <w:sz w:val="22"/>
                <w:szCs w:val="22"/>
                <w:lang w:eastAsia="en-US"/>
              </w:rPr>
            </w:pPr>
            <w:r w:rsidRPr="006F2FB1">
              <w:rPr>
                <w:rFonts w:eastAsia="Times New Roman"/>
                <w:b/>
                <w:sz w:val="22"/>
                <w:szCs w:val="22"/>
                <w:lang w:eastAsia="en-US"/>
              </w:rPr>
              <w:t>mērķis</w:t>
            </w:r>
          </w:p>
          <w:p w14:paraId="72269CDD" w14:textId="77777777" w:rsidR="00622125" w:rsidRPr="006F2FB1" w:rsidRDefault="00622125" w:rsidP="00E541BC">
            <w:pPr>
              <w:widowControl/>
              <w:autoSpaceDE/>
              <w:autoSpaceDN/>
              <w:adjustRightInd/>
              <w:rPr>
                <w:rFonts w:eastAsia="Times New Roman"/>
                <w:b/>
                <w:sz w:val="22"/>
                <w:szCs w:val="22"/>
                <w:lang w:eastAsia="en-US"/>
              </w:rPr>
            </w:pPr>
            <w:r w:rsidRPr="006F2FB1">
              <w:rPr>
                <w:rFonts w:eastAsia="Times New Roman"/>
                <w:b/>
                <w:sz w:val="22"/>
                <w:szCs w:val="22"/>
                <w:lang w:eastAsia="en-US"/>
              </w:rPr>
              <w:t>Nodrošināt lietotāju apmierinātību par saņemto pakalpojumu</w:t>
            </w:r>
          </w:p>
          <w:p w14:paraId="4E5CD02E" w14:textId="77777777" w:rsidR="00622125" w:rsidRPr="006F2FB1" w:rsidRDefault="00622125" w:rsidP="00E541BC">
            <w:pPr>
              <w:widowControl/>
              <w:autoSpaceDE/>
              <w:autoSpaceDN/>
              <w:adjustRightInd/>
              <w:ind w:left="360"/>
              <w:contextualSpacing/>
              <w:rPr>
                <w:rFonts w:eastAsia="Times New Roman"/>
                <w:b/>
                <w:sz w:val="22"/>
                <w:szCs w:val="22"/>
                <w:lang w:eastAsia="en-US"/>
              </w:rPr>
            </w:pPr>
          </w:p>
        </w:tc>
      </w:tr>
      <w:tr w:rsidR="00622125" w:rsidRPr="006F2FB1" w14:paraId="2D6405A4" w14:textId="77777777" w:rsidTr="00622125">
        <w:tc>
          <w:tcPr>
            <w:tcW w:w="1890" w:type="dxa"/>
          </w:tcPr>
          <w:p w14:paraId="1F5B2195" w14:textId="77777777" w:rsidR="00622125" w:rsidRPr="006F2FB1" w:rsidRDefault="00622125" w:rsidP="00E541BC">
            <w:pPr>
              <w:widowControl/>
              <w:autoSpaceDE/>
              <w:autoSpaceDN/>
              <w:adjustRightInd/>
              <w:contextualSpacing/>
              <w:rPr>
                <w:rFonts w:eastAsia="Times New Roman"/>
                <w:sz w:val="22"/>
                <w:szCs w:val="22"/>
                <w:lang w:eastAsia="en-US"/>
              </w:rPr>
            </w:pPr>
            <w:r w:rsidRPr="006F2FB1">
              <w:rPr>
                <w:rFonts w:eastAsia="Times New Roman"/>
                <w:sz w:val="22"/>
                <w:szCs w:val="22"/>
                <w:lang w:eastAsia="en-US"/>
              </w:rPr>
              <w:t xml:space="preserve">3.1. </w:t>
            </w:r>
          </w:p>
          <w:p w14:paraId="06241159" w14:textId="77777777" w:rsidR="00622125" w:rsidRPr="006F2FB1" w:rsidRDefault="00622125" w:rsidP="00E541BC">
            <w:pPr>
              <w:widowControl/>
              <w:autoSpaceDE/>
              <w:autoSpaceDN/>
              <w:adjustRightInd/>
              <w:contextualSpacing/>
              <w:rPr>
                <w:rFonts w:eastAsia="Times New Roman"/>
                <w:sz w:val="22"/>
                <w:szCs w:val="22"/>
                <w:lang w:eastAsia="en-US"/>
              </w:rPr>
            </w:pPr>
            <w:r w:rsidRPr="006F2FB1">
              <w:rPr>
                <w:rFonts w:eastAsia="Times New Roman"/>
                <w:sz w:val="22"/>
                <w:szCs w:val="22"/>
              </w:rPr>
              <w:t>Samazināt siltumenerģijas piegādes pārtraukuma periodu</w:t>
            </w:r>
          </w:p>
        </w:tc>
        <w:tc>
          <w:tcPr>
            <w:tcW w:w="2097" w:type="dxa"/>
          </w:tcPr>
          <w:p w14:paraId="30BA29FF" w14:textId="50281A48" w:rsidR="00622125" w:rsidRPr="006F2FB1" w:rsidRDefault="00622125" w:rsidP="00E541BC">
            <w:pPr>
              <w:rPr>
                <w:rFonts w:eastAsia="Times New Roman"/>
                <w:sz w:val="22"/>
                <w:szCs w:val="22"/>
              </w:rPr>
            </w:pPr>
            <w:r w:rsidRPr="006F2FB1">
              <w:rPr>
                <w:rFonts w:eastAsia="Times New Roman"/>
                <w:sz w:val="22"/>
                <w:szCs w:val="22"/>
              </w:rPr>
              <w:t>Samazināt siltumenerģijas piegādes pārtraukuma periodu centra</w:t>
            </w:r>
            <w:r w:rsidR="00E541BC">
              <w:rPr>
                <w:rFonts w:eastAsia="Times New Roman"/>
                <w:sz w:val="22"/>
                <w:szCs w:val="22"/>
              </w:rPr>
              <w:t xml:space="preserve"> un ziemeļu</w:t>
            </w:r>
            <w:r w:rsidRPr="006F2FB1">
              <w:rPr>
                <w:rFonts w:eastAsia="Times New Roman"/>
                <w:sz w:val="22"/>
                <w:szCs w:val="22"/>
              </w:rPr>
              <w:t xml:space="preserve"> rajonā</w:t>
            </w:r>
          </w:p>
        </w:tc>
        <w:tc>
          <w:tcPr>
            <w:tcW w:w="1967" w:type="dxa"/>
          </w:tcPr>
          <w:p w14:paraId="70E9EAFC" w14:textId="77777777"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Pieļaujamais siltumenerģijas piegādes pārtraukuma periods</w:t>
            </w:r>
          </w:p>
          <w:p w14:paraId="58E8AD19" w14:textId="67A3928C" w:rsidR="00622125" w:rsidRPr="006F2FB1" w:rsidRDefault="00622125" w:rsidP="00E541BC">
            <w:pPr>
              <w:widowControl/>
              <w:autoSpaceDE/>
              <w:autoSpaceDN/>
              <w:adjustRightInd/>
              <w:spacing w:line="276" w:lineRule="auto"/>
              <w:rPr>
                <w:rFonts w:eastAsia="Times New Roman"/>
                <w:sz w:val="22"/>
                <w:szCs w:val="22"/>
              </w:rPr>
            </w:pPr>
            <w:r w:rsidRPr="006F2FB1">
              <w:rPr>
                <w:rFonts w:eastAsia="Times New Roman"/>
                <w:sz w:val="22"/>
                <w:szCs w:val="22"/>
              </w:rPr>
              <w:t>1.</w:t>
            </w:r>
            <w:r w:rsidR="00E541BC">
              <w:rPr>
                <w:rFonts w:eastAsia="Times New Roman"/>
                <w:sz w:val="22"/>
                <w:szCs w:val="22"/>
              </w:rPr>
              <w:t>-3.</w:t>
            </w:r>
            <w:r w:rsidRPr="006F2FB1">
              <w:rPr>
                <w:rFonts w:eastAsia="Times New Roman"/>
                <w:sz w:val="22"/>
                <w:szCs w:val="22"/>
              </w:rPr>
              <w:t>nedēļa</w:t>
            </w:r>
            <w:r w:rsidR="00E541BC">
              <w:rPr>
                <w:rFonts w:eastAsia="Times New Roman"/>
                <w:sz w:val="22"/>
                <w:szCs w:val="22"/>
              </w:rPr>
              <w:t>s</w:t>
            </w:r>
          </w:p>
        </w:tc>
        <w:tc>
          <w:tcPr>
            <w:tcW w:w="1719" w:type="dxa"/>
          </w:tcPr>
          <w:p w14:paraId="714572F8" w14:textId="77777777" w:rsidR="00622125" w:rsidRPr="006F2FB1" w:rsidRDefault="00622125" w:rsidP="00E541BC">
            <w:pPr>
              <w:rPr>
                <w:rFonts w:eastAsia="Times New Roman"/>
                <w:sz w:val="22"/>
                <w:szCs w:val="22"/>
              </w:rPr>
            </w:pPr>
            <w:r w:rsidRPr="006F2FB1">
              <w:rPr>
                <w:rFonts w:eastAsia="Times New Roman"/>
                <w:sz w:val="22"/>
                <w:szCs w:val="22"/>
                <w:lang w:eastAsia="en-US"/>
              </w:rPr>
              <w:t>2019. – 2020.gads</w:t>
            </w:r>
          </w:p>
        </w:tc>
        <w:tc>
          <w:tcPr>
            <w:tcW w:w="1966" w:type="dxa"/>
          </w:tcPr>
          <w:p w14:paraId="10587A99"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siltumtīklu apkalpošanas iecirkņa un ražošanas iecirkņa personāls</w:t>
            </w:r>
          </w:p>
        </w:tc>
      </w:tr>
      <w:tr w:rsidR="00622125" w:rsidRPr="006F2FB1" w14:paraId="22EC4A54" w14:textId="77777777" w:rsidTr="00622125">
        <w:tc>
          <w:tcPr>
            <w:tcW w:w="9639" w:type="dxa"/>
            <w:gridSpan w:val="5"/>
          </w:tcPr>
          <w:p w14:paraId="7139380C" w14:textId="77777777" w:rsidR="00622125" w:rsidRPr="006F2FB1" w:rsidRDefault="00622125" w:rsidP="00622125">
            <w:pPr>
              <w:widowControl/>
              <w:numPr>
                <w:ilvl w:val="0"/>
                <w:numId w:val="32"/>
              </w:numPr>
              <w:autoSpaceDE/>
              <w:autoSpaceDN/>
              <w:adjustRightInd/>
              <w:contextualSpacing/>
              <w:rPr>
                <w:rFonts w:eastAsia="Times New Roman"/>
                <w:b/>
                <w:sz w:val="22"/>
                <w:szCs w:val="22"/>
                <w:lang w:eastAsia="en-US"/>
              </w:rPr>
            </w:pPr>
            <w:r w:rsidRPr="006F2FB1">
              <w:rPr>
                <w:rFonts w:eastAsia="Times New Roman"/>
                <w:b/>
                <w:sz w:val="22"/>
                <w:szCs w:val="22"/>
                <w:lang w:eastAsia="en-US"/>
              </w:rPr>
              <w:t>mērķis</w:t>
            </w:r>
          </w:p>
          <w:p w14:paraId="3B280B89" w14:textId="77777777" w:rsidR="00622125" w:rsidRPr="006F2FB1" w:rsidRDefault="00622125" w:rsidP="00E541BC">
            <w:pPr>
              <w:rPr>
                <w:rFonts w:eastAsia="Times New Roman"/>
                <w:b/>
                <w:sz w:val="22"/>
                <w:szCs w:val="22"/>
                <w:lang w:eastAsia="en-US"/>
              </w:rPr>
            </w:pPr>
            <w:r w:rsidRPr="006F2FB1">
              <w:rPr>
                <w:rFonts w:eastAsia="Times New Roman"/>
                <w:b/>
                <w:sz w:val="22"/>
                <w:szCs w:val="22"/>
                <w:lang w:eastAsia="en-US"/>
              </w:rPr>
              <w:t>Veicināt uzņēmuma energoefektivitāti</w:t>
            </w:r>
          </w:p>
          <w:p w14:paraId="0A4F6542" w14:textId="77777777" w:rsidR="00622125" w:rsidRPr="006F2FB1" w:rsidRDefault="00622125" w:rsidP="00E541BC">
            <w:pPr>
              <w:rPr>
                <w:rFonts w:eastAsia="Times New Roman"/>
                <w:b/>
                <w:sz w:val="22"/>
                <w:szCs w:val="22"/>
                <w:lang w:eastAsia="en-US"/>
              </w:rPr>
            </w:pPr>
          </w:p>
        </w:tc>
      </w:tr>
      <w:tr w:rsidR="00622125" w:rsidRPr="006F2FB1" w14:paraId="1F201FBF" w14:textId="77777777" w:rsidTr="00622125">
        <w:tc>
          <w:tcPr>
            <w:tcW w:w="1890" w:type="dxa"/>
          </w:tcPr>
          <w:p w14:paraId="5DEC3894" w14:textId="77777777" w:rsidR="00622125" w:rsidRPr="006F2FB1" w:rsidRDefault="00622125" w:rsidP="00E541BC">
            <w:pPr>
              <w:widowControl/>
              <w:autoSpaceDE/>
              <w:autoSpaceDN/>
              <w:adjustRightInd/>
              <w:contextualSpacing/>
              <w:rPr>
                <w:rFonts w:eastAsia="Times New Roman"/>
                <w:sz w:val="22"/>
                <w:szCs w:val="22"/>
                <w:lang w:eastAsia="en-US"/>
              </w:rPr>
            </w:pPr>
            <w:r w:rsidRPr="006F2FB1">
              <w:rPr>
                <w:rFonts w:eastAsia="Times New Roman"/>
                <w:sz w:val="22"/>
                <w:szCs w:val="22"/>
                <w:lang w:eastAsia="en-US"/>
              </w:rPr>
              <w:t xml:space="preserve">4.1. </w:t>
            </w:r>
          </w:p>
          <w:p w14:paraId="4A436B38"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Veikt siltuma avotu tehnoloģisko iekārtu darbības efektivitātes monitoringu</w:t>
            </w:r>
          </w:p>
        </w:tc>
        <w:tc>
          <w:tcPr>
            <w:tcW w:w="2097" w:type="dxa"/>
          </w:tcPr>
          <w:p w14:paraId="48D4FD16" w14:textId="77777777" w:rsidR="00E5676E" w:rsidRDefault="00622125" w:rsidP="00E5676E">
            <w:pPr>
              <w:rPr>
                <w:rFonts w:eastAsia="Times New Roman"/>
                <w:sz w:val="22"/>
                <w:szCs w:val="22"/>
              </w:rPr>
            </w:pPr>
            <w:r w:rsidRPr="006F2FB1">
              <w:rPr>
                <w:rFonts w:eastAsia="Times New Roman"/>
                <w:sz w:val="22"/>
                <w:szCs w:val="22"/>
              </w:rPr>
              <w:t>Efektīvi izmantot resursus, lai mazinātu siltume</w:t>
            </w:r>
            <w:r w:rsidR="00E5676E">
              <w:rPr>
                <w:rFonts w:eastAsia="Times New Roman"/>
                <w:sz w:val="22"/>
                <w:szCs w:val="22"/>
              </w:rPr>
              <w:t xml:space="preserve">nerģijas </w:t>
            </w:r>
            <w:proofErr w:type="spellStart"/>
            <w:r w:rsidR="00E5676E">
              <w:rPr>
                <w:rFonts w:eastAsia="Times New Roman"/>
                <w:sz w:val="22"/>
                <w:szCs w:val="22"/>
              </w:rPr>
              <w:t>izmaksas:</w:t>
            </w:r>
            <w:r w:rsidRPr="006F2FB1">
              <w:rPr>
                <w:rFonts w:eastAsia="Times New Roman"/>
                <w:sz w:val="22"/>
                <w:szCs w:val="22"/>
              </w:rPr>
              <w:t>veikt</w:t>
            </w:r>
            <w:proofErr w:type="spellEnd"/>
            <w:r w:rsidRPr="006F2FB1">
              <w:rPr>
                <w:rFonts w:eastAsia="Times New Roman"/>
                <w:sz w:val="22"/>
                <w:szCs w:val="22"/>
              </w:rPr>
              <w:t xml:space="preserve"> dūmgāzu mērīšanu, da</w:t>
            </w:r>
            <w:r w:rsidR="00E5676E">
              <w:rPr>
                <w:rFonts w:eastAsia="Times New Roman"/>
                <w:sz w:val="22"/>
                <w:szCs w:val="22"/>
              </w:rPr>
              <w:t xml:space="preserve">tu analīzi, degļu </w:t>
            </w:r>
            <w:proofErr w:type="spellStart"/>
            <w:r w:rsidR="00E5676E">
              <w:rPr>
                <w:rFonts w:eastAsia="Times New Roman"/>
                <w:sz w:val="22"/>
                <w:szCs w:val="22"/>
              </w:rPr>
              <w:t>ieregulēšanu;</w:t>
            </w:r>
            <w:r w:rsidRPr="006F2FB1">
              <w:rPr>
                <w:rFonts w:eastAsia="Times New Roman"/>
                <w:sz w:val="22"/>
                <w:szCs w:val="22"/>
              </w:rPr>
              <w:t>sekot</w:t>
            </w:r>
            <w:proofErr w:type="spellEnd"/>
            <w:r w:rsidRPr="006F2FB1">
              <w:rPr>
                <w:rFonts w:eastAsia="Times New Roman"/>
                <w:sz w:val="22"/>
                <w:szCs w:val="22"/>
              </w:rPr>
              <w:t xml:space="preserve"> līdzi siltummaiņu </w:t>
            </w:r>
            <w:proofErr w:type="spellStart"/>
            <w:r w:rsidRPr="006F2FB1">
              <w:rPr>
                <w:rFonts w:eastAsia="Times New Roman"/>
                <w:sz w:val="22"/>
                <w:szCs w:val="22"/>
              </w:rPr>
              <w:t>siltumatdevei</w:t>
            </w:r>
            <w:proofErr w:type="spellEnd"/>
            <w:r w:rsidRPr="006F2FB1">
              <w:rPr>
                <w:rFonts w:eastAsia="Times New Roman"/>
                <w:sz w:val="22"/>
                <w:szCs w:val="22"/>
              </w:rPr>
              <w:t xml:space="preserve">, veikt to nomaiņu, tīrīšanu </w:t>
            </w:r>
          </w:p>
          <w:p w14:paraId="7C24C10E" w14:textId="68C3CA61" w:rsidR="005A3C2A" w:rsidRPr="006F2FB1" w:rsidRDefault="005A3C2A" w:rsidP="00E5676E">
            <w:pPr>
              <w:rPr>
                <w:rFonts w:eastAsia="Times New Roman"/>
                <w:sz w:val="22"/>
                <w:szCs w:val="22"/>
              </w:rPr>
            </w:pPr>
          </w:p>
        </w:tc>
        <w:tc>
          <w:tcPr>
            <w:tcW w:w="1967" w:type="dxa"/>
          </w:tcPr>
          <w:p w14:paraId="290F1F70" w14:textId="77777777" w:rsidR="00622125" w:rsidRPr="006F2FB1" w:rsidRDefault="00622125" w:rsidP="00E541BC">
            <w:pPr>
              <w:rPr>
                <w:rFonts w:eastAsia="Times New Roman"/>
                <w:sz w:val="22"/>
                <w:szCs w:val="22"/>
                <w:lang w:eastAsia="en-US"/>
              </w:rPr>
            </w:pPr>
            <w:r w:rsidRPr="006F2FB1">
              <w:rPr>
                <w:rFonts w:eastAsia="Times New Roman"/>
                <w:sz w:val="22"/>
                <w:szCs w:val="22"/>
              </w:rPr>
              <w:t>Siltuma avotu lietderības koeficienta nepasliktināšanās</w:t>
            </w:r>
          </w:p>
        </w:tc>
        <w:tc>
          <w:tcPr>
            <w:tcW w:w="1719" w:type="dxa"/>
          </w:tcPr>
          <w:p w14:paraId="4435E4ED"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Katru gadu</w:t>
            </w:r>
          </w:p>
        </w:tc>
        <w:tc>
          <w:tcPr>
            <w:tcW w:w="1966" w:type="dxa"/>
          </w:tcPr>
          <w:p w14:paraId="629C3EBF" w14:textId="77777777" w:rsidR="00622125" w:rsidRPr="006F2FB1" w:rsidRDefault="00622125" w:rsidP="00E541BC">
            <w:pPr>
              <w:rPr>
                <w:rFonts w:eastAsia="Times New Roman"/>
                <w:sz w:val="22"/>
                <w:szCs w:val="22"/>
              </w:rPr>
            </w:pPr>
            <w:r w:rsidRPr="006F2FB1">
              <w:rPr>
                <w:rFonts w:eastAsia="Times New Roman"/>
                <w:sz w:val="22"/>
                <w:szCs w:val="22"/>
                <w:lang w:eastAsia="en-US"/>
              </w:rPr>
              <w:t>Sabiedrības ražošanas iecirkņa personāls</w:t>
            </w:r>
          </w:p>
        </w:tc>
      </w:tr>
      <w:tr w:rsidR="00622125" w:rsidRPr="006F2FB1" w14:paraId="6EE62BCA" w14:textId="77777777" w:rsidTr="00622125">
        <w:tc>
          <w:tcPr>
            <w:tcW w:w="1890" w:type="dxa"/>
            <w:vMerge w:val="restart"/>
          </w:tcPr>
          <w:p w14:paraId="2E6EAD9E" w14:textId="77777777" w:rsidR="00622125" w:rsidRPr="006F2FB1" w:rsidRDefault="00622125" w:rsidP="00E541BC">
            <w:pPr>
              <w:widowControl/>
              <w:autoSpaceDE/>
              <w:autoSpaceDN/>
              <w:adjustRightInd/>
              <w:contextualSpacing/>
              <w:rPr>
                <w:rFonts w:eastAsia="Times New Roman"/>
                <w:sz w:val="22"/>
                <w:szCs w:val="22"/>
                <w:lang w:eastAsia="en-US"/>
              </w:rPr>
            </w:pPr>
            <w:r w:rsidRPr="006F2FB1">
              <w:rPr>
                <w:rFonts w:eastAsia="Times New Roman"/>
                <w:sz w:val="22"/>
                <w:szCs w:val="22"/>
                <w:lang w:eastAsia="en-US"/>
              </w:rPr>
              <w:t xml:space="preserve">4.2. </w:t>
            </w:r>
          </w:p>
          <w:p w14:paraId="670747F5"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Veikt Sabiedrībai piederošo katlu māju siltuma zudumu samazināšanas pasākumus, siltinot ēkas</w:t>
            </w:r>
          </w:p>
        </w:tc>
        <w:tc>
          <w:tcPr>
            <w:tcW w:w="2097" w:type="dxa"/>
          </w:tcPr>
          <w:p w14:paraId="1D607FBC"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Katlu mājas N.Rancāna iela 5 ēkas renovācija</w:t>
            </w:r>
          </w:p>
        </w:tc>
        <w:tc>
          <w:tcPr>
            <w:tcW w:w="1967" w:type="dxa"/>
          </w:tcPr>
          <w:p w14:paraId="1A112132"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Samazināti siltuma zudumi ēkās ekspluatācijas laikā</w:t>
            </w:r>
          </w:p>
        </w:tc>
        <w:tc>
          <w:tcPr>
            <w:tcW w:w="1719" w:type="dxa"/>
          </w:tcPr>
          <w:p w14:paraId="1E334319"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2020.gads</w:t>
            </w:r>
          </w:p>
        </w:tc>
        <w:tc>
          <w:tcPr>
            <w:tcW w:w="1966" w:type="dxa"/>
          </w:tcPr>
          <w:p w14:paraId="2FA1D7F2" w14:textId="77777777" w:rsidR="00622125" w:rsidRPr="006F2FB1" w:rsidRDefault="00622125" w:rsidP="00E541BC">
            <w:pPr>
              <w:rPr>
                <w:rFonts w:eastAsia="Times New Roman"/>
                <w:sz w:val="22"/>
                <w:szCs w:val="22"/>
              </w:rPr>
            </w:pPr>
            <w:r w:rsidRPr="006F2FB1">
              <w:rPr>
                <w:rFonts w:eastAsia="Times New Roman"/>
                <w:sz w:val="22"/>
                <w:szCs w:val="22"/>
              </w:rPr>
              <w:t>~200000 EUR</w:t>
            </w:r>
          </w:p>
        </w:tc>
      </w:tr>
      <w:tr w:rsidR="00622125" w:rsidRPr="006F2FB1" w14:paraId="304E3F9D" w14:textId="77777777" w:rsidTr="00622125">
        <w:tc>
          <w:tcPr>
            <w:tcW w:w="1890" w:type="dxa"/>
            <w:vMerge/>
          </w:tcPr>
          <w:p w14:paraId="0F2ACC29"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77E70A65"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Katlu mājas Atbrīvošanas aleja 155a ēkas vecās daļas renovācija</w:t>
            </w:r>
          </w:p>
        </w:tc>
        <w:tc>
          <w:tcPr>
            <w:tcW w:w="1967" w:type="dxa"/>
          </w:tcPr>
          <w:p w14:paraId="7586CC29"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Samazināti siltuma zudumi ēkās ekspluatācijas laikā</w:t>
            </w:r>
          </w:p>
        </w:tc>
        <w:tc>
          <w:tcPr>
            <w:tcW w:w="1719" w:type="dxa"/>
          </w:tcPr>
          <w:p w14:paraId="4F532A51"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2019.gads</w:t>
            </w:r>
          </w:p>
        </w:tc>
        <w:tc>
          <w:tcPr>
            <w:tcW w:w="1966" w:type="dxa"/>
          </w:tcPr>
          <w:p w14:paraId="448B5525" w14:textId="77777777" w:rsidR="00622125" w:rsidRPr="006F2FB1" w:rsidRDefault="00622125" w:rsidP="00E541BC">
            <w:pPr>
              <w:rPr>
                <w:rFonts w:eastAsia="Times New Roman"/>
                <w:sz w:val="22"/>
                <w:szCs w:val="22"/>
              </w:rPr>
            </w:pPr>
            <w:r w:rsidRPr="006F2FB1">
              <w:rPr>
                <w:rFonts w:eastAsia="Times New Roman"/>
                <w:sz w:val="22"/>
                <w:szCs w:val="22"/>
              </w:rPr>
              <w:t>~100000 EUR</w:t>
            </w:r>
          </w:p>
        </w:tc>
      </w:tr>
      <w:tr w:rsidR="00622125" w:rsidRPr="006F2FB1" w14:paraId="0B9BEB1B" w14:textId="77777777" w:rsidTr="00622125">
        <w:tc>
          <w:tcPr>
            <w:tcW w:w="1890" w:type="dxa"/>
            <w:vMerge w:val="restart"/>
          </w:tcPr>
          <w:p w14:paraId="44EB3557"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4.3.</w:t>
            </w:r>
          </w:p>
          <w:p w14:paraId="31C72301" w14:textId="77777777" w:rsidR="00622125"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 xml:space="preserve">Izpildīt </w:t>
            </w:r>
            <w:proofErr w:type="spellStart"/>
            <w:r w:rsidRPr="006F2FB1">
              <w:rPr>
                <w:rFonts w:eastAsia="Times New Roman"/>
                <w:sz w:val="22"/>
                <w:szCs w:val="22"/>
                <w:lang w:eastAsia="en-US"/>
              </w:rPr>
              <w:t>energoauditā</w:t>
            </w:r>
            <w:proofErr w:type="spellEnd"/>
            <w:r w:rsidRPr="006F2FB1">
              <w:rPr>
                <w:rFonts w:eastAsia="Times New Roman"/>
                <w:sz w:val="22"/>
                <w:szCs w:val="22"/>
                <w:lang w:eastAsia="en-US"/>
              </w:rPr>
              <w:t xml:space="preserve"> identificētos un pasākumu plānā iekļautos energoefektivitātes pasākumus</w:t>
            </w:r>
          </w:p>
          <w:p w14:paraId="3F96B3E8" w14:textId="77777777" w:rsidR="006212B2" w:rsidRDefault="006212B2" w:rsidP="00E541BC">
            <w:pPr>
              <w:widowControl/>
              <w:autoSpaceDE/>
              <w:autoSpaceDN/>
              <w:adjustRightInd/>
              <w:rPr>
                <w:rFonts w:eastAsia="Times New Roman"/>
                <w:sz w:val="22"/>
                <w:szCs w:val="22"/>
                <w:lang w:eastAsia="en-US"/>
              </w:rPr>
            </w:pPr>
          </w:p>
          <w:p w14:paraId="13809D41" w14:textId="77777777" w:rsidR="006212B2" w:rsidRDefault="006212B2" w:rsidP="00E541BC">
            <w:pPr>
              <w:widowControl/>
              <w:autoSpaceDE/>
              <w:autoSpaceDN/>
              <w:adjustRightInd/>
              <w:rPr>
                <w:rFonts w:eastAsia="Times New Roman"/>
                <w:sz w:val="22"/>
                <w:szCs w:val="22"/>
                <w:lang w:eastAsia="en-US"/>
              </w:rPr>
            </w:pPr>
          </w:p>
          <w:p w14:paraId="481D9583" w14:textId="77777777" w:rsidR="006212B2" w:rsidRDefault="006212B2" w:rsidP="00E541BC">
            <w:pPr>
              <w:widowControl/>
              <w:autoSpaceDE/>
              <w:autoSpaceDN/>
              <w:adjustRightInd/>
              <w:rPr>
                <w:rFonts w:eastAsia="Times New Roman"/>
                <w:sz w:val="22"/>
                <w:szCs w:val="22"/>
                <w:lang w:eastAsia="en-US"/>
              </w:rPr>
            </w:pPr>
          </w:p>
          <w:p w14:paraId="31FDA6B2" w14:textId="77777777" w:rsidR="006212B2" w:rsidRDefault="006212B2" w:rsidP="00E541BC">
            <w:pPr>
              <w:widowControl/>
              <w:autoSpaceDE/>
              <w:autoSpaceDN/>
              <w:adjustRightInd/>
              <w:rPr>
                <w:rFonts w:eastAsia="Times New Roman"/>
                <w:sz w:val="22"/>
                <w:szCs w:val="22"/>
                <w:lang w:eastAsia="en-US"/>
              </w:rPr>
            </w:pPr>
          </w:p>
          <w:p w14:paraId="6AF0C7EA" w14:textId="77777777" w:rsidR="006212B2" w:rsidRDefault="006212B2" w:rsidP="00E541BC">
            <w:pPr>
              <w:widowControl/>
              <w:autoSpaceDE/>
              <w:autoSpaceDN/>
              <w:adjustRightInd/>
              <w:rPr>
                <w:rFonts w:eastAsia="Times New Roman"/>
                <w:sz w:val="22"/>
                <w:szCs w:val="22"/>
                <w:lang w:eastAsia="en-US"/>
              </w:rPr>
            </w:pPr>
          </w:p>
          <w:p w14:paraId="32324043" w14:textId="77777777" w:rsidR="006212B2" w:rsidRDefault="006212B2" w:rsidP="00E541BC">
            <w:pPr>
              <w:widowControl/>
              <w:autoSpaceDE/>
              <w:autoSpaceDN/>
              <w:adjustRightInd/>
              <w:rPr>
                <w:rFonts w:eastAsia="Times New Roman"/>
                <w:sz w:val="22"/>
                <w:szCs w:val="22"/>
                <w:lang w:eastAsia="en-US"/>
              </w:rPr>
            </w:pPr>
          </w:p>
          <w:p w14:paraId="0E6A1324" w14:textId="77777777" w:rsidR="006212B2" w:rsidRPr="006F2FB1" w:rsidRDefault="006212B2" w:rsidP="00E541BC">
            <w:pPr>
              <w:widowControl/>
              <w:autoSpaceDE/>
              <w:autoSpaceDN/>
              <w:adjustRightInd/>
              <w:rPr>
                <w:rFonts w:eastAsia="Times New Roman"/>
                <w:sz w:val="22"/>
                <w:szCs w:val="22"/>
                <w:lang w:eastAsia="en-US"/>
              </w:rPr>
            </w:pPr>
          </w:p>
        </w:tc>
        <w:tc>
          <w:tcPr>
            <w:tcW w:w="2097" w:type="dxa"/>
          </w:tcPr>
          <w:p w14:paraId="166CF8F7"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Calibri"/>
                <w:sz w:val="22"/>
                <w:szCs w:val="22"/>
                <w:lang w:eastAsia="en-US"/>
              </w:rPr>
              <w:lastRenderedPageBreak/>
              <w:t>Veikt apgaismojuma nomaiņu uz LED – Rīgas iela 1/N.Rancāna iela 5 (koģenerācija)</w:t>
            </w:r>
          </w:p>
        </w:tc>
        <w:tc>
          <w:tcPr>
            <w:tcW w:w="1967" w:type="dxa"/>
          </w:tcPr>
          <w:p w14:paraId="6D97C7A3" w14:textId="77777777" w:rsidR="00622125" w:rsidRPr="006F2FB1" w:rsidRDefault="00622125" w:rsidP="00E541BC">
            <w:pPr>
              <w:rPr>
                <w:rFonts w:eastAsia="Times New Roman"/>
                <w:sz w:val="22"/>
                <w:szCs w:val="22"/>
                <w:lang w:eastAsia="en-US"/>
              </w:rPr>
            </w:pPr>
            <w:r w:rsidRPr="006F2FB1">
              <w:rPr>
                <w:rFonts w:eastAsia="Calibri"/>
                <w:sz w:val="22"/>
                <w:szCs w:val="22"/>
                <w:lang w:eastAsia="en-US"/>
              </w:rPr>
              <w:t>Sasniegt elektroenerģijas ietaupījumu līdz 6993 kWh gadā</w:t>
            </w:r>
          </w:p>
        </w:tc>
        <w:tc>
          <w:tcPr>
            <w:tcW w:w="1719" w:type="dxa"/>
          </w:tcPr>
          <w:p w14:paraId="72D2A2FC"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2019.gads</w:t>
            </w:r>
          </w:p>
        </w:tc>
        <w:tc>
          <w:tcPr>
            <w:tcW w:w="1966" w:type="dxa"/>
          </w:tcPr>
          <w:p w14:paraId="15C3979C" w14:textId="77777777" w:rsidR="00622125" w:rsidRPr="006F2FB1" w:rsidRDefault="00622125" w:rsidP="00E541BC">
            <w:pPr>
              <w:rPr>
                <w:rFonts w:eastAsia="Times New Roman"/>
                <w:sz w:val="22"/>
                <w:szCs w:val="22"/>
              </w:rPr>
            </w:pPr>
            <w:r w:rsidRPr="006F2FB1">
              <w:rPr>
                <w:rFonts w:eastAsia="Times New Roman"/>
                <w:sz w:val="22"/>
                <w:szCs w:val="22"/>
                <w:lang w:eastAsia="en-US"/>
              </w:rPr>
              <w:t>1089 EUR</w:t>
            </w:r>
          </w:p>
        </w:tc>
      </w:tr>
      <w:tr w:rsidR="00622125" w:rsidRPr="006F2FB1" w14:paraId="024C74B7" w14:textId="77777777" w:rsidTr="00622125">
        <w:tc>
          <w:tcPr>
            <w:tcW w:w="1890" w:type="dxa"/>
            <w:vMerge/>
          </w:tcPr>
          <w:p w14:paraId="77971D75"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1D7DDC40" w14:textId="77777777" w:rsidR="00622125"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Veikt apgaismojuma nomaiņu uz LED – Rīgas iela 1/N.Rancāna iela 5 (</w:t>
            </w:r>
            <w:proofErr w:type="spellStart"/>
            <w:r w:rsidRPr="006F2FB1">
              <w:rPr>
                <w:rFonts w:eastAsia="Calibri"/>
                <w:sz w:val="22"/>
                <w:szCs w:val="22"/>
                <w:lang w:eastAsia="en-US"/>
              </w:rPr>
              <w:t>buderus</w:t>
            </w:r>
            <w:proofErr w:type="spellEnd"/>
            <w:r w:rsidRPr="006F2FB1">
              <w:rPr>
                <w:rFonts w:eastAsia="Calibri"/>
                <w:sz w:val="22"/>
                <w:szCs w:val="22"/>
                <w:lang w:eastAsia="en-US"/>
              </w:rPr>
              <w:t xml:space="preserve"> katli)</w:t>
            </w:r>
          </w:p>
          <w:p w14:paraId="7B52099C" w14:textId="77777777" w:rsidR="00A530D1" w:rsidRPr="006F2FB1" w:rsidRDefault="00A530D1" w:rsidP="00E541BC">
            <w:pPr>
              <w:widowControl/>
              <w:autoSpaceDE/>
              <w:autoSpaceDN/>
              <w:adjustRightInd/>
              <w:rPr>
                <w:rFonts w:eastAsia="Times New Roman"/>
                <w:sz w:val="22"/>
                <w:szCs w:val="22"/>
                <w:lang w:eastAsia="en-US"/>
              </w:rPr>
            </w:pPr>
          </w:p>
        </w:tc>
        <w:tc>
          <w:tcPr>
            <w:tcW w:w="1967" w:type="dxa"/>
          </w:tcPr>
          <w:p w14:paraId="1547AC79" w14:textId="77777777" w:rsidR="00622125" w:rsidRPr="006F2FB1" w:rsidRDefault="00622125" w:rsidP="00E541BC">
            <w:pPr>
              <w:rPr>
                <w:rFonts w:eastAsia="Times New Roman"/>
                <w:sz w:val="22"/>
                <w:szCs w:val="22"/>
                <w:lang w:eastAsia="en-US"/>
              </w:rPr>
            </w:pPr>
            <w:r w:rsidRPr="006F2FB1">
              <w:rPr>
                <w:rFonts w:eastAsia="Calibri"/>
                <w:sz w:val="22"/>
                <w:szCs w:val="22"/>
                <w:lang w:eastAsia="en-US"/>
              </w:rPr>
              <w:t>Sasniegt elektroenerģijas ietaupījumu līdz 3088 kWh gadā</w:t>
            </w:r>
          </w:p>
        </w:tc>
        <w:tc>
          <w:tcPr>
            <w:tcW w:w="1719" w:type="dxa"/>
          </w:tcPr>
          <w:p w14:paraId="79B048BD"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2018.gads</w:t>
            </w:r>
          </w:p>
        </w:tc>
        <w:tc>
          <w:tcPr>
            <w:tcW w:w="1966" w:type="dxa"/>
          </w:tcPr>
          <w:p w14:paraId="7AE36FFF" w14:textId="77777777" w:rsidR="00622125" w:rsidRPr="006F2FB1" w:rsidRDefault="00622125" w:rsidP="00E541BC">
            <w:pPr>
              <w:rPr>
                <w:rFonts w:eastAsia="Times New Roman"/>
                <w:sz w:val="22"/>
                <w:szCs w:val="22"/>
              </w:rPr>
            </w:pPr>
            <w:r w:rsidRPr="006F2FB1">
              <w:rPr>
                <w:rFonts w:eastAsia="Times New Roman"/>
                <w:sz w:val="22"/>
                <w:szCs w:val="22"/>
                <w:lang w:eastAsia="en-US"/>
              </w:rPr>
              <w:t>614 EUR</w:t>
            </w:r>
          </w:p>
        </w:tc>
      </w:tr>
      <w:tr w:rsidR="00622125" w:rsidRPr="006F2FB1" w14:paraId="2E0CF3D8" w14:textId="77777777" w:rsidTr="00622125">
        <w:tc>
          <w:tcPr>
            <w:tcW w:w="1890" w:type="dxa"/>
            <w:vMerge/>
          </w:tcPr>
          <w:p w14:paraId="4A263352"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368BBC64"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Calibri"/>
                <w:sz w:val="22"/>
                <w:szCs w:val="22"/>
                <w:lang w:eastAsia="en-US"/>
              </w:rPr>
              <w:t>Veikt apgaismojuma nomaiņu uz LED – Rīgas iela 1/N.Rancāna iela 5 (modulis)</w:t>
            </w:r>
          </w:p>
        </w:tc>
        <w:tc>
          <w:tcPr>
            <w:tcW w:w="1967" w:type="dxa"/>
          </w:tcPr>
          <w:p w14:paraId="29C70C84" w14:textId="77777777" w:rsidR="00622125" w:rsidRPr="006F2FB1" w:rsidRDefault="00622125" w:rsidP="00E541BC">
            <w:pPr>
              <w:rPr>
                <w:rFonts w:eastAsia="Times New Roman"/>
                <w:sz w:val="22"/>
                <w:szCs w:val="22"/>
                <w:lang w:eastAsia="en-US"/>
              </w:rPr>
            </w:pPr>
            <w:r w:rsidRPr="006F2FB1">
              <w:rPr>
                <w:rFonts w:eastAsia="Calibri"/>
                <w:sz w:val="22"/>
                <w:szCs w:val="22"/>
                <w:lang w:eastAsia="en-US"/>
              </w:rPr>
              <w:t>Sasniegt elektroenerģijas ietaupījumu līdz 2129 kWh gadā</w:t>
            </w:r>
          </w:p>
        </w:tc>
        <w:tc>
          <w:tcPr>
            <w:tcW w:w="1719" w:type="dxa"/>
          </w:tcPr>
          <w:p w14:paraId="5437E2AB"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2019.gads</w:t>
            </w:r>
          </w:p>
        </w:tc>
        <w:tc>
          <w:tcPr>
            <w:tcW w:w="1966" w:type="dxa"/>
          </w:tcPr>
          <w:p w14:paraId="7EFF953B" w14:textId="77777777" w:rsidR="00622125" w:rsidRPr="006F2FB1" w:rsidRDefault="00622125" w:rsidP="00E541BC">
            <w:pPr>
              <w:rPr>
                <w:rFonts w:eastAsia="Times New Roman"/>
                <w:sz w:val="22"/>
                <w:szCs w:val="22"/>
              </w:rPr>
            </w:pPr>
            <w:r w:rsidRPr="006F2FB1">
              <w:rPr>
                <w:rFonts w:eastAsia="Times New Roman"/>
                <w:sz w:val="22"/>
                <w:szCs w:val="22"/>
                <w:lang w:eastAsia="en-US"/>
              </w:rPr>
              <w:t>541 EUR</w:t>
            </w:r>
          </w:p>
        </w:tc>
      </w:tr>
      <w:tr w:rsidR="00622125" w:rsidRPr="006F2FB1" w14:paraId="4900F942" w14:textId="77777777" w:rsidTr="00622125">
        <w:tc>
          <w:tcPr>
            <w:tcW w:w="1890" w:type="dxa"/>
            <w:vMerge/>
          </w:tcPr>
          <w:p w14:paraId="41F35F3D"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309982B9"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Calibri"/>
                <w:sz w:val="22"/>
                <w:szCs w:val="22"/>
                <w:lang w:eastAsia="en-US"/>
              </w:rPr>
              <w:t>Veikt apgaismojuma nomaiņu uz LED – Rīgas iela 2 (abonentu daļa)</w:t>
            </w:r>
          </w:p>
        </w:tc>
        <w:tc>
          <w:tcPr>
            <w:tcW w:w="1967" w:type="dxa"/>
          </w:tcPr>
          <w:p w14:paraId="0C38CBB3" w14:textId="77777777" w:rsidR="00622125" w:rsidRPr="006F2FB1" w:rsidRDefault="00622125" w:rsidP="00E541BC">
            <w:pPr>
              <w:rPr>
                <w:rFonts w:eastAsia="Times New Roman"/>
                <w:sz w:val="22"/>
                <w:szCs w:val="22"/>
                <w:lang w:eastAsia="en-US"/>
              </w:rPr>
            </w:pPr>
            <w:r w:rsidRPr="006F2FB1">
              <w:rPr>
                <w:rFonts w:eastAsia="Calibri"/>
                <w:sz w:val="22"/>
                <w:szCs w:val="22"/>
                <w:lang w:eastAsia="en-US"/>
              </w:rPr>
              <w:t>Sasniegt elektroenerģijas ietaupījumu līdz 604 kWh gadā</w:t>
            </w:r>
          </w:p>
        </w:tc>
        <w:tc>
          <w:tcPr>
            <w:tcW w:w="1719" w:type="dxa"/>
          </w:tcPr>
          <w:p w14:paraId="79EB595B"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2018.gads</w:t>
            </w:r>
          </w:p>
        </w:tc>
        <w:tc>
          <w:tcPr>
            <w:tcW w:w="1966" w:type="dxa"/>
          </w:tcPr>
          <w:p w14:paraId="54CFF543" w14:textId="77777777" w:rsidR="00622125" w:rsidRPr="006F2FB1" w:rsidRDefault="00622125" w:rsidP="00E541BC">
            <w:pPr>
              <w:rPr>
                <w:rFonts w:eastAsia="Times New Roman"/>
                <w:sz w:val="22"/>
                <w:szCs w:val="22"/>
              </w:rPr>
            </w:pPr>
            <w:r w:rsidRPr="006F2FB1">
              <w:rPr>
                <w:rFonts w:eastAsia="Times New Roman"/>
                <w:sz w:val="22"/>
                <w:szCs w:val="22"/>
                <w:lang w:eastAsia="en-US"/>
              </w:rPr>
              <w:t>EUR 182</w:t>
            </w:r>
          </w:p>
        </w:tc>
      </w:tr>
      <w:tr w:rsidR="00622125" w:rsidRPr="006F2FB1" w14:paraId="19C0D301" w14:textId="77777777" w:rsidTr="00622125">
        <w:tc>
          <w:tcPr>
            <w:tcW w:w="1890" w:type="dxa"/>
            <w:vMerge/>
          </w:tcPr>
          <w:p w14:paraId="456744B9" w14:textId="77777777" w:rsidR="00622125" w:rsidRPr="006F2FB1" w:rsidRDefault="00622125" w:rsidP="00E541BC">
            <w:pPr>
              <w:widowControl/>
              <w:autoSpaceDE/>
              <w:autoSpaceDN/>
              <w:adjustRightInd/>
              <w:spacing w:line="276" w:lineRule="auto"/>
              <w:rPr>
                <w:rFonts w:eastAsia="Times New Roman"/>
                <w:sz w:val="22"/>
                <w:szCs w:val="22"/>
                <w:lang w:eastAsia="en-US"/>
              </w:rPr>
            </w:pPr>
          </w:p>
        </w:tc>
        <w:tc>
          <w:tcPr>
            <w:tcW w:w="2097" w:type="dxa"/>
          </w:tcPr>
          <w:p w14:paraId="25C44EB1"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Calibri"/>
                <w:sz w:val="22"/>
                <w:szCs w:val="22"/>
                <w:lang w:eastAsia="en-US"/>
              </w:rPr>
              <w:t>Veikt apgaismojuma nomaiņu uz LED – Rīgas iela 1/N.Rancāna iela 5 (ofiss un garāžas)</w:t>
            </w:r>
          </w:p>
        </w:tc>
        <w:tc>
          <w:tcPr>
            <w:tcW w:w="1967" w:type="dxa"/>
          </w:tcPr>
          <w:p w14:paraId="770B9BD6" w14:textId="77777777" w:rsidR="00622125" w:rsidRPr="006F2FB1" w:rsidRDefault="00622125" w:rsidP="00E541BC">
            <w:pPr>
              <w:rPr>
                <w:rFonts w:eastAsia="Times New Roman"/>
                <w:sz w:val="22"/>
                <w:szCs w:val="22"/>
                <w:lang w:eastAsia="en-US"/>
              </w:rPr>
            </w:pPr>
            <w:r w:rsidRPr="006F2FB1">
              <w:rPr>
                <w:rFonts w:eastAsia="Calibri"/>
                <w:sz w:val="22"/>
                <w:szCs w:val="22"/>
                <w:lang w:eastAsia="en-US"/>
              </w:rPr>
              <w:t>Sasniegt elektroenerģijas ietaupījumu līdz 2375 kWh gadā</w:t>
            </w:r>
          </w:p>
        </w:tc>
        <w:tc>
          <w:tcPr>
            <w:tcW w:w="1719" w:type="dxa"/>
          </w:tcPr>
          <w:p w14:paraId="13666225"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2019.gads</w:t>
            </w:r>
          </w:p>
        </w:tc>
        <w:tc>
          <w:tcPr>
            <w:tcW w:w="1966" w:type="dxa"/>
          </w:tcPr>
          <w:p w14:paraId="59CFF397" w14:textId="77777777" w:rsidR="00622125" w:rsidRPr="006F2FB1" w:rsidRDefault="00622125" w:rsidP="00E541BC">
            <w:pPr>
              <w:rPr>
                <w:rFonts w:eastAsia="Times New Roman"/>
                <w:sz w:val="22"/>
                <w:szCs w:val="22"/>
              </w:rPr>
            </w:pPr>
            <w:r w:rsidRPr="006F2FB1">
              <w:rPr>
                <w:rFonts w:eastAsia="Times New Roman"/>
                <w:sz w:val="22"/>
                <w:szCs w:val="22"/>
                <w:lang w:eastAsia="en-US"/>
              </w:rPr>
              <w:t>746 EUR</w:t>
            </w:r>
          </w:p>
        </w:tc>
      </w:tr>
      <w:tr w:rsidR="00622125" w:rsidRPr="006F2FB1" w14:paraId="5639F662" w14:textId="77777777" w:rsidTr="00622125">
        <w:tc>
          <w:tcPr>
            <w:tcW w:w="1890" w:type="dxa"/>
            <w:vMerge/>
          </w:tcPr>
          <w:p w14:paraId="156B9D77"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5C849860"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Calibri"/>
                <w:sz w:val="22"/>
                <w:szCs w:val="22"/>
                <w:lang w:eastAsia="en-US"/>
              </w:rPr>
              <w:t xml:space="preserve">Veikt apgaismojuma nomaiņu uz LED – </w:t>
            </w:r>
            <w:proofErr w:type="spellStart"/>
            <w:r w:rsidRPr="006F2FB1">
              <w:rPr>
                <w:rFonts w:eastAsia="Calibri"/>
                <w:sz w:val="22"/>
                <w:szCs w:val="22"/>
                <w:lang w:eastAsia="en-US"/>
              </w:rPr>
              <w:t>Florescences</w:t>
            </w:r>
            <w:proofErr w:type="spellEnd"/>
            <w:r w:rsidRPr="006F2FB1">
              <w:rPr>
                <w:rFonts w:eastAsia="Calibri"/>
                <w:sz w:val="22"/>
                <w:szCs w:val="22"/>
                <w:lang w:eastAsia="en-US"/>
              </w:rPr>
              <w:t xml:space="preserve"> G12 18W (60cm)</w:t>
            </w:r>
          </w:p>
        </w:tc>
        <w:tc>
          <w:tcPr>
            <w:tcW w:w="1967" w:type="dxa"/>
          </w:tcPr>
          <w:p w14:paraId="65D672EA" w14:textId="77777777" w:rsidR="00622125" w:rsidRPr="006F2FB1" w:rsidRDefault="00622125" w:rsidP="00E541BC">
            <w:pPr>
              <w:rPr>
                <w:rFonts w:eastAsia="Times New Roman"/>
                <w:sz w:val="22"/>
                <w:szCs w:val="22"/>
                <w:lang w:eastAsia="en-US"/>
              </w:rPr>
            </w:pPr>
            <w:r w:rsidRPr="006F2FB1">
              <w:rPr>
                <w:rFonts w:eastAsia="Calibri"/>
                <w:sz w:val="22"/>
                <w:szCs w:val="22"/>
                <w:lang w:eastAsia="en-US"/>
              </w:rPr>
              <w:t>Sasniegt elektroenerģijas ietaupījumu līdz 1150 kWh gadā</w:t>
            </w:r>
          </w:p>
        </w:tc>
        <w:tc>
          <w:tcPr>
            <w:tcW w:w="1719" w:type="dxa"/>
          </w:tcPr>
          <w:p w14:paraId="6F036541"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2018.gads</w:t>
            </w:r>
          </w:p>
        </w:tc>
        <w:tc>
          <w:tcPr>
            <w:tcW w:w="1966" w:type="dxa"/>
          </w:tcPr>
          <w:p w14:paraId="70505E2E" w14:textId="77777777" w:rsidR="00622125" w:rsidRPr="006F2FB1" w:rsidRDefault="00622125" w:rsidP="00E541BC">
            <w:pPr>
              <w:rPr>
                <w:rFonts w:eastAsia="Times New Roman"/>
                <w:sz w:val="22"/>
                <w:szCs w:val="22"/>
              </w:rPr>
            </w:pPr>
            <w:r w:rsidRPr="006F2FB1">
              <w:rPr>
                <w:rFonts w:eastAsia="Times New Roman"/>
                <w:sz w:val="22"/>
                <w:szCs w:val="22"/>
                <w:lang w:eastAsia="en-US"/>
              </w:rPr>
              <w:t>396 EUR</w:t>
            </w:r>
          </w:p>
        </w:tc>
      </w:tr>
      <w:tr w:rsidR="00622125" w:rsidRPr="006F2FB1" w14:paraId="0D812AD7" w14:textId="77777777" w:rsidTr="00622125">
        <w:tc>
          <w:tcPr>
            <w:tcW w:w="9639" w:type="dxa"/>
            <w:gridSpan w:val="5"/>
          </w:tcPr>
          <w:p w14:paraId="08ADE832" w14:textId="77777777" w:rsidR="00622125" w:rsidRPr="006F2FB1" w:rsidRDefault="00622125" w:rsidP="00622125">
            <w:pPr>
              <w:widowControl/>
              <w:numPr>
                <w:ilvl w:val="0"/>
                <w:numId w:val="32"/>
              </w:numPr>
              <w:autoSpaceDE/>
              <w:autoSpaceDN/>
              <w:adjustRightInd/>
              <w:contextualSpacing/>
              <w:rPr>
                <w:rFonts w:eastAsia="Times New Roman"/>
                <w:b/>
                <w:sz w:val="22"/>
                <w:szCs w:val="22"/>
                <w:lang w:eastAsia="en-US"/>
              </w:rPr>
            </w:pPr>
            <w:r w:rsidRPr="006F2FB1">
              <w:rPr>
                <w:rFonts w:eastAsia="Times New Roman"/>
                <w:b/>
                <w:sz w:val="22"/>
                <w:szCs w:val="22"/>
                <w:lang w:eastAsia="en-US"/>
              </w:rPr>
              <w:t>mērķis</w:t>
            </w:r>
          </w:p>
          <w:p w14:paraId="12B16A6F" w14:textId="77777777" w:rsidR="00622125" w:rsidRPr="006F2FB1" w:rsidRDefault="00622125" w:rsidP="00E541BC">
            <w:pPr>
              <w:widowControl/>
              <w:autoSpaceDE/>
              <w:autoSpaceDN/>
              <w:adjustRightInd/>
              <w:rPr>
                <w:rFonts w:eastAsia="Times New Roman"/>
                <w:b/>
                <w:sz w:val="22"/>
                <w:szCs w:val="22"/>
                <w:lang w:eastAsia="en-US"/>
              </w:rPr>
            </w:pPr>
            <w:r w:rsidRPr="006F2FB1">
              <w:rPr>
                <w:rFonts w:eastAsia="Times New Roman"/>
                <w:b/>
                <w:sz w:val="22"/>
                <w:szCs w:val="22"/>
                <w:lang w:eastAsia="en-US"/>
              </w:rPr>
              <w:t>Attīstīt un uzturēt darba kārtībā esošo CSS</w:t>
            </w:r>
          </w:p>
          <w:p w14:paraId="3B4CD481" w14:textId="77777777" w:rsidR="00622125" w:rsidRPr="006F2FB1" w:rsidRDefault="00622125" w:rsidP="00E541BC">
            <w:pPr>
              <w:widowControl/>
              <w:autoSpaceDE/>
              <w:autoSpaceDN/>
              <w:adjustRightInd/>
              <w:rPr>
                <w:rFonts w:eastAsia="Calibri"/>
                <w:sz w:val="22"/>
                <w:szCs w:val="22"/>
                <w:lang w:eastAsia="en-US"/>
              </w:rPr>
            </w:pPr>
          </w:p>
        </w:tc>
      </w:tr>
      <w:tr w:rsidR="00622125" w:rsidRPr="006F2FB1" w14:paraId="3C0D4573" w14:textId="77777777" w:rsidTr="00622125">
        <w:tc>
          <w:tcPr>
            <w:tcW w:w="1890" w:type="dxa"/>
            <w:vMerge w:val="restart"/>
          </w:tcPr>
          <w:p w14:paraId="2F5522A5"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 xml:space="preserve">5.1. </w:t>
            </w:r>
          </w:p>
          <w:p w14:paraId="701ED1AE"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Siltuma avotos uzstādīto iekārtu daļēja aizstāšana vai papildus uzstādīšana</w:t>
            </w:r>
          </w:p>
        </w:tc>
        <w:tc>
          <w:tcPr>
            <w:tcW w:w="2097" w:type="dxa"/>
          </w:tcPr>
          <w:p w14:paraId="695EF3D3" w14:textId="77777777" w:rsidR="00622125" w:rsidRPr="006F2FB1" w:rsidRDefault="00622125" w:rsidP="00E541BC">
            <w:pPr>
              <w:rPr>
                <w:rFonts w:eastAsia="Times New Roman"/>
                <w:sz w:val="22"/>
                <w:szCs w:val="22"/>
              </w:rPr>
            </w:pPr>
            <w:r w:rsidRPr="006F2FB1">
              <w:rPr>
                <w:rFonts w:eastAsia="Times New Roman"/>
                <w:sz w:val="22"/>
                <w:szCs w:val="22"/>
              </w:rPr>
              <w:t>Veikt šķeldas katlu mājas izbūvi Atbrīvošanas aleja 155a ar siltuma jaudu 2x3MW</w:t>
            </w:r>
          </w:p>
        </w:tc>
        <w:tc>
          <w:tcPr>
            <w:tcW w:w="1967" w:type="dxa"/>
          </w:tcPr>
          <w:p w14:paraId="7ABCC9FA"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Daļēji aizstāt fosilo kurināmo, diversificēt siltuma avota kurināmo, nepieļaut siltumenerģijas tarifa kāpumu pēc OIK atbalsta beigām.</w:t>
            </w:r>
          </w:p>
        </w:tc>
        <w:tc>
          <w:tcPr>
            <w:tcW w:w="1719" w:type="dxa"/>
          </w:tcPr>
          <w:p w14:paraId="379D8457" w14:textId="77777777" w:rsidR="00622125" w:rsidRPr="006F2FB1" w:rsidRDefault="00622125" w:rsidP="00E541BC">
            <w:pPr>
              <w:rPr>
                <w:rFonts w:eastAsia="Times New Roman"/>
                <w:sz w:val="22"/>
                <w:szCs w:val="22"/>
              </w:rPr>
            </w:pPr>
            <w:r w:rsidRPr="006F2FB1">
              <w:rPr>
                <w:rFonts w:eastAsia="Times New Roman"/>
                <w:sz w:val="22"/>
                <w:szCs w:val="22"/>
              </w:rPr>
              <w:t>2020.gads</w:t>
            </w:r>
          </w:p>
        </w:tc>
        <w:tc>
          <w:tcPr>
            <w:tcW w:w="1966" w:type="dxa"/>
          </w:tcPr>
          <w:p w14:paraId="30EAD57F" w14:textId="387FCD57" w:rsidR="00622125" w:rsidRPr="006F2FB1" w:rsidRDefault="00390C99" w:rsidP="00E541BC">
            <w:pPr>
              <w:rPr>
                <w:rFonts w:eastAsia="Times New Roman"/>
                <w:sz w:val="22"/>
                <w:szCs w:val="22"/>
                <w:lang w:eastAsia="en-US"/>
              </w:rPr>
            </w:pPr>
            <w:r>
              <w:rPr>
                <w:rFonts w:eastAsia="Times New Roman"/>
                <w:sz w:val="22"/>
                <w:szCs w:val="22"/>
                <w:lang w:eastAsia="en-US"/>
              </w:rPr>
              <w:t xml:space="preserve">Nolīgtais </w:t>
            </w:r>
            <w:proofErr w:type="spellStart"/>
            <w:r>
              <w:rPr>
                <w:rFonts w:eastAsia="Times New Roman"/>
                <w:sz w:val="22"/>
                <w:szCs w:val="22"/>
                <w:lang w:eastAsia="en-US"/>
              </w:rPr>
              <w:t>būvkomersan</w:t>
            </w:r>
            <w:r w:rsidR="00622125" w:rsidRPr="006F2FB1">
              <w:rPr>
                <w:rFonts w:eastAsia="Times New Roman"/>
                <w:sz w:val="22"/>
                <w:szCs w:val="22"/>
                <w:lang w:eastAsia="en-US"/>
              </w:rPr>
              <w:t>ts</w:t>
            </w:r>
            <w:proofErr w:type="spellEnd"/>
            <w:r w:rsidR="00622125" w:rsidRPr="006F2FB1">
              <w:rPr>
                <w:rFonts w:eastAsia="Times New Roman"/>
                <w:sz w:val="22"/>
                <w:szCs w:val="22"/>
                <w:lang w:eastAsia="en-US"/>
              </w:rPr>
              <w:t xml:space="preserve"> 3 700 000 EUR</w:t>
            </w:r>
          </w:p>
        </w:tc>
      </w:tr>
      <w:tr w:rsidR="00622125" w:rsidRPr="006F2FB1" w14:paraId="311877C2" w14:textId="77777777" w:rsidTr="00622125">
        <w:tc>
          <w:tcPr>
            <w:tcW w:w="1890" w:type="dxa"/>
            <w:vMerge/>
          </w:tcPr>
          <w:p w14:paraId="642E1E39" w14:textId="77777777" w:rsidR="00622125" w:rsidRPr="006F2FB1" w:rsidRDefault="00622125" w:rsidP="00E541BC">
            <w:pPr>
              <w:widowControl/>
              <w:autoSpaceDE/>
              <w:autoSpaceDN/>
              <w:adjustRightInd/>
              <w:spacing w:line="276" w:lineRule="auto"/>
              <w:rPr>
                <w:rFonts w:eastAsia="Times New Roman"/>
                <w:sz w:val="22"/>
                <w:szCs w:val="22"/>
                <w:lang w:eastAsia="en-US"/>
              </w:rPr>
            </w:pPr>
          </w:p>
        </w:tc>
        <w:tc>
          <w:tcPr>
            <w:tcW w:w="2097" w:type="dxa"/>
          </w:tcPr>
          <w:p w14:paraId="584A5B8E" w14:textId="4C58DA87" w:rsidR="00622125" w:rsidRPr="006F2FB1" w:rsidRDefault="00622125" w:rsidP="00E541BC">
            <w:pPr>
              <w:rPr>
                <w:rFonts w:eastAsia="Times New Roman"/>
                <w:sz w:val="22"/>
                <w:szCs w:val="22"/>
              </w:rPr>
            </w:pPr>
            <w:r w:rsidRPr="006F2FB1">
              <w:rPr>
                <w:rFonts w:eastAsia="Times New Roman"/>
                <w:sz w:val="22"/>
                <w:szCs w:val="22"/>
              </w:rPr>
              <w:t>Veikt granulu k</w:t>
            </w:r>
            <w:r w:rsidR="00EE350C">
              <w:rPr>
                <w:rFonts w:eastAsia="Times New Roman"/>
                <w:sz w:val="22"/>
                <w:szCs w:val="22"/>
              </w:rPr>
              <w:t xml:space="preserve">atlu (2x0,49 MW) un to </w:t>
            </w:r>
            <w:proofErr w:type="spellStart"/>
            <w:r w:rsidR="00EE350C">
              <w:rPr>
                <w:rFonts w:eastAsia="Times New Roman"/>
                <w:sz w:val="22"/>
                <w:szCs w:val="22"/>
              </w:rPr>
              <w:t>darbībai</w:t>
            </w:r>
            <w:r w:rsidRPr="006F2FB1">
              <w:rPr>
                <w:rFonts w:eastAsia="Times New Roman"/>
                <w:sz w:val="22"/>
                <w:szCs w:val="22"/>
              </w:rPr>
              <w:t>nepieciešamo</w:t>
            </w:r>
            <w:proofErr w:type="spellEnd"/>
            <w:r w:rsidRPr="006F2FB1">
              <w:rPr>
                <w:rFonts w:eastAsia="Times New Roman"/>
                <w:sz w:val="22"/>
                <w:szCs w:val="22"/>
              </w:rPr>
              <w:t xml:space="preserve"> tehnoloģisko iekārtu uzstādīšanu katlu mājā Meža iela 1B</w:t>
            </w:r>
          </w:p>
        </w:tc>
        <w:tc>
          <w:tcPr>
            <w:tcW w:w="1967" w:type="dxa"/>
          </w:tcPr>
          <w:p w14:paraId="5814F2F6" w14:textId="77777777" w:rsidR="00622125"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Daļēji aizstāt fosilo kurināmo, diversificēt siltuma avota kurināmo</w:t>
            </w:r>
          </w:p>
          <w:p w14:paraId="36B9BBCF" w14:textId="77777777" w:rsidR="00EE350C" w:rsidRDefault="00EE350C" w:rsidP="00E541BC">
            <w:pPr>
              <w:widowControl/>
              <w:autoSpaceDE/>
              <w:autoSpaceDN/>
              <w:adjustRightInd/>
              <w:rPr>
                <w:rFonts w:eastAsia="Calibri"/>
                <w:sz w:val="22"/>
                <w:szCs w:val="22"/>
                <w:lang w:eastAsia="en-US"/>
              </w:rPr>
            </w:pPr>
          </w:p>
          <w:p w14:paraId="37A7312D" w14:textId="77777777" w:rsidR="00EE350C" w:rsidRPr="006F2FB1" w:rsidRDefault="00EE350C" w:rsidP="00E541BC">
            <w:pPr>
              <w:widowControl/>
              <w:autoSpaceDE/>
              <w:autoSpaceDN/>
              <w:adjustRightInd/>
              <w:rPr>
                <w:rFonts w:eastAsia="Calibri"/>
                <w:sz w:val="22"/>
                <w:szCs w:val="22"/>
                <w:lang w:eastAsia="en-US"/>
              </w:rPr>
            </w:pPr>
          </w:p>
        </w:tc>
        <w:tc>
          <w:tcPr>
            <w:tcW w:w="1719" w:type="dxa"/>
          </w:tcPr>
          <w:p w14:paraId="3EA0824A" w14:textId="77777777" w:rsidR="00622125" w:rsidRDefault="00622125" w:rsidP="00E541BC">
            <w:pPr>
              <w:rPr>
                <w:rFonts w:eastAsia="Times New Roman"/>
                <w:sz w:val="22"/>
                <w:szCs w:val="22"/>
                <w:lang w:eastAsia="en-US"/>
              </w:rPr>
            </w:pPr>
            <w:r w:rsidRPr="006F2FB1">
              <w:rPr>
                <w:rFonts w:eastAsia="Times New Roman"/>
                <w:sz w:val="22"/>
                <w:szCs w:val="22"/>
                <w:lang w:eastAsia="en-US"/>
              </w:rPr>
              <w:t>2018.gads</w:t>
            </w:r>
          </w:p>
          <w:p w14:paraId="2EB32375" w14:textId="77777777" w:rsidR="00EE350C" w:rsidRDefault="00EE350C" w:rsidP="00E541BC">
            <w:pPr>
              <w:rPr>
                <w:rFonts w:eastAsia="Times New Roman"/>
                <w:sz w:val="22"/>
                <w:szCs w:val="22"/>
                <w:lang w:eastAsia="en-US"/>
              </w:rPr>
            </w:pPr>
          </w:p>
          <w:p w14:paraId="296404E4" w14:textId="77777777" w:rsidR="00EE350C" w:rsidRDefault="00EE350C" w:rsidP="00E541BC">
            <w:pPr>
              <w:rPr>
                <w:rFonts w:eastAsia="Times New Roman"/>
                <w:sz w:val="22"/>
                <w:szCs w:val="22"/>
                <w:lang w:eastAsia="en-US"/>
              </w:rPr>
            </w:pPr>
          </w:p>
          <w:p w14:paraId="7D1C59F1" w14:textId="77777777" w:rsidR="00EE350C" w:rsidRDefault="00EE350C" w:rsidP="00E541BC">
            <w:pPr>
              <w:rPr>
                <w:rFonts w:eastAsia="Times New Roman"/>
                <w:sz w:val="22"/>
                <w:szCs w:val="22"/>
                <w:lang w:eastAsia="en-US"/>
              </w:rPr>
            </w:pPr>
          </w:p>
          <w:p w14:paraId="43B37ED1" w14:textId="77777777" w:rsidR="00EE350C" w:rsidRDefault="00EE350C" w:rsidP="00E541BC">
            <w:pPr>
              <w:rPr>
                <w:rFonts w:eastAsia="Times New Roman"/>
                <w:sz w:val="22"/>
                <w:szCs w:val="22"/>
                <w:lang w:eastAsia="en-US"/>
              </w:rPr>
            </w:pPr>
          </w:p>
          <w:p w14:paraId="241655FA" w14:textId="77777777" w:rsidR="00EE350C" w:rsidRPr="006F2FB1" w:rsidRDefault="00EE350C" w:rsidP="00E541BC">
            <w:pPr>
              <w:rPr>
                <w:rFonts w:eastAsia="Times New Roman"/>
                <w:sz w:val="22"/>
                <w:szCs w:val="22"/>
              </w:rPr>
            </w:pPr>
          </w:p>
        </w:tc>
        <w:tc>
          <w:tcPr>
            <w:tcW w:w="1966" w:type="dxa"/>
          </w:tcPr>
          <w:p w14:paraId="66DA38DB" w14:textId="77777777" w:rsidR="00622125" w:rsidRDefault="00390C99" w:rsidP="00E541BC">
            <w:pPr>
              <w:rPr>
                <w:rFonts w:eastAsia="Times New Roman"/>
                <w:sz w:val="22"/>
                <w:szCs w:val="22"/>
                <w:lang w:eastAsia="en-US"/>
              </w:rPr>
            </w:pPr>
            <w:r>
              <w:rPr>
                <w:rFonts w:eastAsia="Times New Roman"/>
                <w:sz w:val="22"/>
                <w:szCs w:val="22"/>
                <w:lang w:eastAsia="en-US"/>
              </w:rPr>
              <w:t xml:space="preserve">Nolīgtais </w:t>
            </w:r>
            <w:proofErr w:type="spellStart"/>
            <w:r>
              <w:rPr>
                <w:rFonts w:eastAsia="Times New Roman"/>
                <w:sz w:val="22"/>
                <w:szCs w:val="22"/>
                <w:lang w:eastAsia="en-US"/>
              </w:rPr>
              <w:t>būvkomersan</w:t>
            </w:r>
            <w:r w:rsidR="00622125" w:rsidRPr="006F2FB1">
              <w:rPr>
                <w:rFonts w:eastAsia="Times New Roman"/>
                <w:sz w:val="22"/>
                <w:szCs w:val="22"/>
                <w:lang w:eastAsia="en-US"/>
              </w:rPr>
              <w:t>ts</w:t>
            </w:r>
            <w:proofErr w:type="spellEnd"/>
            <w:r w:rsidR="00622125" w:rsidRPr="006F2FB1">
              <w:rPr>
                <w:rFonts w:eastAsia="Times New Roman"/>
                <w:sz w:val="22"/>
                <w:szCs w:val="22"/>
                <w:lang w:eastAsia="en-US"/>
              </w:rPr>
              <w:t xml:space="preserve"> 340 000 EUR</w:t>
            </w:r>
          </w:p>
          <w:p w14:paraId="5CC40B6A" w14:textId="77777777" w:rsidR="00EE350C" w:rsidRDefault="00EE350C" w:rsidP="00E541BC">
            <w:pPr>
              <w:rPr>
                <w:rFonts w:eastAsia="Times New Roman"/>
                <w:sz w:val="22"/>
                <w:szCs w:val="22"/>
                <w:lang w:eastAsia="en-US"/>
              </w:rPr>
            </w:pPr>
          </w:p>
          <w:p w14:paraId="67F6C3E3" w14:textId="77777777" w:rsidR="00EE350C" w:rsidRDefault="00EE350C" w:rsidP="00E541BC">
            <w:pPr>
              <w:rPr>
                <w:rFonts w:eastAsia="Times New Roman"/>
                <w:sz w:val="22"/>
                <w:szCs w:val="22"/>
                <w:lang w:eastAsia="en-US"/>
              </w:rPr>
            </w:pPr>
          </w:p>
          <w:p w14:paraId="07ED2E5E" w14:textId="725AB851" w:rsidR="00EE350C" w:rsidRPr="006F2FB1" w:rsidRDefault="00EE350C" w:rsidP="00E541BC">
            <w:pPr>
              <w:rPr>
                <w:rFonts w:eastAsia="Times New Roman"/>
                <w:sz w:val="22"/>
                <w:szCs w:val="22"/>
                <w:lang w:eastAsia="en-US"/>
              </w:rPr>
            </w:pPr>
          </w:p>
        </w:tc>
      </w:tr>
      <w:tr w:rsidR="00622125" w:rsidRPr="006F2FB1" w14:paraId="16E7189C" w14:textId="77777777" w:rsidTr="00622125">
        <w:tc>
          <w:tcPr>
            <w:tcW w:w="1890" w:type="dxa"/>
            <w:vMerge/>
          </w:tcPr>
          <w:p w14:paraId="12B71C61"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15C872FB" w14:textId="77777777" w:rsidR="00622125" w:rsidRPr="006F2FB1" w:rsidRDefault="00622125" w:rsidP="00E541BC">
            <w:pPr>
              <w:rPr>
                <w:rFonts w:eastAsia="Times New Roman"/>
                <w:sz w:val="22"/>
                <w:szCs w:val="22"/>
              </w:rPr>
            </w:pPr>
            <w:r w:rsidRPr="006F2FB1">
              <w:rPr>
                <w:rFonts w:eastAsia="Times New Roman"/>
                <w:sz w:val="22"/>
                <w:szCs w:val="22"/>
              </w:rPr>
              <w:t xml:space="preserve">Uzstādīt ar gāzi kurināmus ūdens sildīšanas katlus (2x7,7MW) katlu mājā N.Rancāna iela 5. </w:t>
            </w:r>
          </w:p>
        </w:tc>
        <w:tc>
          <w:tcPr>
            <w:tcW w:w="1967" w:type="dxa"/>
          </w:tcPr>
          <w:p w14:paraId="45EFD46F"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Zemas siltuma slodzes pieprasījuma rezultātā tiks saudzēti esošie 16,4 MW ūdens sildīšanas katli - tiks darbināti jaunie katli.</w:t>
            </w:r>
          </w:p>
          <w:p w14:paraId="1CB58A95" w14:textId="16C2FE24"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Tiks paaugstināta centra rajona sil</w:t>
            </w:r>
            <w:r w:rsidR="00390C99">
              <w:rPr>
                <w:rFonts w:eastAsia="Calibri"/>
                <w:sz w:val="22"/>
                <w:szCs w:val="22"/>
                <w:lang w:eastAsia="en-US"/>
              </w:rPr>
              <w:t>tuma avota drošība papildus uzstād</w:t>
            </w:r>
            <w:r w:rsidRPr="006F2FB1">
              <w:rPr>
                <w:rFonts w:eastAsia="Calibri"/>
                <w:sz w:val="22"/>
                <w:szCs w:val="22"/>
                <w:lang w:eastAsia="en-US"/>
              </w:rPr>
              <w:t>ītās siltuma jaudas dēļ.</w:t>
            </w:r>
          </w:p>
        </w:tc>
        <w:tc>
          <w:tcPr>
            <w:tcW w:w="1719" w:type="dxa"/>
          </w:tcPr>
          <w:p w14:paraId="7B922AF3"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2019. gads</w:t>
            </w:r>
          </w:p>
        </w:tc>
        <w:tc>
          <w:tcPr>
            <w:tcW w:w="1966" w:type="dxa"/>
          </w:tcPr>
          <w:p w14:paraId="3186AEA7" w14:textId="77FDF295" w:rsidR="00622125" w:rsidRPr="006F2FB1" w:rsidRDefault="00622125" w:rsidP="00E541BC">
            <w:pPr>
              <w:rPr>
                <w:rFonts w:eastAsia="Times New Roman"/>
                <w:sz w:val="22"/>
                <w:szCs w:val="22"/>
                <w:lang w:eastAsia="en-US"/>
              </w:rPr>
            </w:pPr>
            <w:r w:rsidRPr="006F2FB1">
              <w:rPr>
                <w:rFonts w:eastAsia="Times New Roman"/>
                <w:sz w:val="22"/>
                <w:szCs w:val="22"/>
                <w:lang w:eastAsia="en-US"/>
              </w:rPr>
              <w:t>Nolīgta</w:t>
            </w:r>
            <w:r w:rsidR="00390C99">
              <w:rPr>
                <w:rFonts w:eastAsia="Times New Roman"/>
                <w:sz w:val="22"/>
                <w:szCs w:val="22"/>
                <w:lang w:eastAsia="en-US"/>
              </w:rPr>
              <w:t xml:space="preserve">is </w:t>
            </w:r>
            <w:proofErr w:type="spellStart"/>
            <w:r w:rsidR="00390C99">
              <w:rPr>
                <w:rFonts w:eastAsia="Times New Roman"/>
                <w:sz w:val="22"/>
                <w:szCs w:val="22"/>
                <w:lang w:eastAsia="en-US"/>
              </w:rPr>
              <w:t>būvkomersan</w:t>
            </w:r>
            <w:r w:rsidRPr="006F2FB1">
              <w:rPr>
                <w:rFonts w:eastAsia="Times New Roman"/>
                <w:sz w:val="22"/>
                <w:szCs w:val="22"/>
                <w:lang w:eastAsia="en-US"/>
              </w:rPr>
              <w:t>ts</w:t>
            </w:r>
            <w:proofErr w:type="spellEnd"/>
            <w:r w:rsidRPr="006F2FB1">
              <w:rPr>
                <w:rFonts w:eastAsia="Times New Roman"/>
                <w:sz w:val="22"/>
                <w:szCs w:val="22"/>
                <w:lang w:eastAsia="en-US"/>
              </w:rPr>
              <w:t xml:space="preserve"> 500 000 EUR</w:t>
            </w:r>
          </w:p>
        </w:tc>
      </w:tr>
      <w:tr w:rsidR="00622125" w:rsidRPr="006F2FB1" w14:paraId="6A7CDF43" w14:textId="77777777" w:rsidTr="00622125">
        <w:tc>
          <w:tcPr>
            <w:tcW w:w="1890" w:type="dxa"/>
            <w:vMerge/>
          </w:tcPr>
          <w:p w14:paraId="3AA7C747" w14:textId="77777777" w:rsidR="00622125" w:rsidRPr="006F2FB1" w:rsidRDefault="00622125" w:rsidP="00E541BC">
            <w:pPr>
              <w:widowControl/>
              <w:autoSpaceDE/>
              <w:autoSpaceDN/>
              <w:adjustRightInd/>
              <w:rPr>
                <w:rFonts w:eastAsia="Times New Roman"/>
                <w:sz w:val="22"/>
                <w:szCs w:val="22"/>
                <w:lang w:eastAsia="en-US"/>
              </w:rPr>
            </w:pPr>
          </w:p>
        </w:tc>
        <w:tc>
          <w:tcPr>
            <w:tcW w:w="2097" w:type="dxa"/>
          </w:tcPr>
          <w:p w14:paraId="5194C7E2" w14:textId="77777777" w:rsidR="00622125" w:rsidRPr="006F2FB1" w:rsidRDefault="00622125" w:rsidP="00E541BC">
            <w:pPr>
              <w:rPr>
                <w:rFonts w:eastAsia="Times New Roman"/>
                <w:sz w:val="22"/>
                <w:szCs w:val="22"/>
              </w:rPr>
            </w:pPr>
            <w:r w:rsidRPr="006F2FB1">
              <w:rPr>
                <w:rFonts w:eastAsia="Times New Roman"/>
                <w:sz w:val="22"/>
                <w:szCs w:val="22"/>
              </w:rPr>
              <w:t>Uzstādīt papildus ūdens sagatavošanas iekārtu mezglu</w:t>
            </w:r>
          </w:p>
        </w:tc>
        <w:tc>
          <w:tcPr>
            <w:tcW w:w="1967" w:type="dxa"/>
          </w:tcPr>
          <w:p w14:paraId="53C501D1"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 xml:space="preserve">Tiks paaugstināta siltumtīklu darbības drošība </w:t>
            </w:r>
            <w:r w:rsidRPr="006F2FB1">
              <w:rPr>
                <w:rFonts w:eastAsia="Calibri"/>
                <w:sz w:val="22"/>
                <w:szCs w:val="22"/>
                <w:lang w:eastAsia="en-US"/>
              </w:rPr>
              <w:lastRenderedPageBreak/>
              <w:t>(pie lieliem siltumtīklu piebarošanas ūdens apjomiem, siltumtīkli tiks piebaroti ar ķīmiski sagatavotu ūdeni)</w:t>
            </w:r>
          </w:p>
        </w:tc>
        <w:tc>
          <w:tcPr>
            <w:tcW w:w="1719" w:type="dxa"/>
          </w:tcPr>
          <w:p w14:paraId="47E38B2A"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lastRenderedPageBreak/>
              <w:t>2019. gads</w:t>
            </w:r>
          </w:p>
        </w:tc>
        <w:tc>
          <w:tcPr>
            <w:tcW w:w="1966" w:type="dxa"/>
          </w:tcPr>
          <w:p w14:paraId="7F5E94BC" w14:textId="6E3CF649" w:rsidR="00622125" w:rsidRPr="006F2FB1" w:rsidRDefault="00622125" w:rsidP="00E541BC">
            <w:pPr>
              <w:rPr>
                <w:rFonts w:eastAsia="Times New Roman"/>
                <w:sz w:val="22"/>
                <w:szCs w:val="22"/>
                <w:lang w:eastAsia="en-US"/>
              </w:rPr>
            </w:pPr>
            <w:r w:rsidRPr="006F2FB1">
              <w:rPr>
                <w:rFonts w:eastAsia="Times New Roman"/>
                <w:sz w:val="22"/>
                <w:szCs w:val="22"/>
                <w:lang w:eastAsia="en-US"/>
              </w:rPr>
              <w:t>Nol</w:t>
            </w:r>
            <w:r w:rsidR="00390C99">
              <w:rPr>
                <w:rFonts w:eastAsia="Times New Roman"/>
                <w:sz w:val="22"/>
                <w:szCs w:val="22"/>
                <w:lang w:eastAsia="en-US"/>
              </w:rPr>
              <w:t xml:space="preserve">īgtais </w:t>
            </w:r>
            <w:proofErr w:type="spellStart"/>
            <w:r w:rsidR="00390C99">
              <w:rPr>
                <w:rFonts w:eastAsia="Times New Roman"/>
                <w:sz w:val="22"/>
                <w:szCs w:val="22"/>
                <w:lang w:eastAsia="en-US"/>
              </w:rPr>
              <w:t>būvkomersan</w:t>
            </w:r>
            <w:r w:rsidRPr="006F2FB1">
              <w:rPr>
                <w:rFonts w:eastAsia="Times New Roman"/>
                <w:sz w:val="22"/>
                <w:szCs w:val="22"/>
                <w:lang w:eastAsia="en-US"/>
              </w:rPr>
              <w:t>ts</w:t>
            </w:r>
            <w:proofErr w:type="spellEnd"/>
            <w:r w:rsidRPr="006F2FB1">
              <w:rPr>
                <w:rFonts w:eastAsia="Times New Roman"/>
                <w:sz w:val="22"/>
                <w:szCs w:val="22"/>
                <w:lang w:eastAsia="en-US"/>
              </w:rPr>
              <w:t xml:space="preserve"> 50 000 EUR</w:t>
            </w:r>
          </w:p>
        </w:tc>
      </w:tr>
      <w:tr w:rsidR="00622125" w:rsidRPr="006F2FB1" w14:paraId="460BD6F0" w14:textId="77777777" w:rsidTr="00622125">
        <w:tc>
          <w:tcPr>
            <w:tcW w:w="1890" w:type="dxa"/>
            <w:vMerge w:val="restart"/>
          </w:tcPr>
          <w:p w14:paraId="538E0DFE"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 xml:space="preserve">5.2. </w:t>
            </w:r>
          </w:p>
          <w:p w14:paraId="0BBB9E65"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Uzlabot siltumtīklu energoefektivitāti, hidraulisko režīmu, piesaistot ES finanšu instrumentus, valsts, pašvaldības un sabiedrības finansējumu</w:t>
            </w:r>
          </w:p>
          <w:p w14:paraId="37B8495B" w14:textId="77777777" w:rsidR="00622125" w:rsidRPr="006F2FB1" w:rsidRDefault="00622125" w:rsidP="00E541BC">
            <w:pPr>
              <w:widowControl/>
              <w:autoSpaceDE/>
              <w:autoSpaceDN/>
              <w:adjustRightInd/>
              <w:spacing w:line="276" w:lineRule="auto"/>
              <w:rPr>
                <w:rFonts w:eastAsia="Times New Roman"/>
                <w:sz w:val="22"/>
                <w:szCs w:val="22"/>
                <w:lang w:eastAsia="en-US"/>
              </w:rPr>
            </w:pPr>
          </w:p>
          <w:p w14:paraId="33E2F888" w14:textId="77777777" w:rsidR="00622125" w:rsidRPr="006F2FB1" w:rsidRDefault="00622125" w:rsidP="00E541BC">
            <w:pPr>
              <w:widowControl/>
              <w:autoSpaceDE/>
              <w:autoSpaceDN/>
              <w:adjustRightInd/>
              <w:spacing w:line="276" w:lineRule="auto"/>
              <w:rPr>
                <w:rFonts w:eastAsia="Times New Roman"/>
                <w:sz w:val="22"/>
                <w:szCs w:val="22"/>
                <w:lang w:eastAsia="en-US"/>
              </w:rPr>
            </w:pPr>
          </w:p>
          <w:p w14:paraId="25655665" w14:textId="77777777" w:rsidR="00622125" w:rsidRPr="006F2FB1" w:rsidRDefault="00622125" w:rsidP="00E541BC">
            <w:pPr>
              <w:widowControl/>
              <w:autoSpaceDE/>
              <w:autoSpaceDN/>
              <w:adjustRightInd/>
              <w:spacing w:line="276" w:lineRule="auto"/>
              <w:rPr>
                <w:rFonts w:eastAsia="Times New Roman"/>
                <w:sz w:val="22"/>
                <w:szCs w:val="22"/>
                <w:lang w:eastAsia="en-US"/>
              </w:rPr>
            </w:pPr>
          </w:p>
          <w:p w14:paraId="3BB02421" w14:textId="77777777" w:rsidR="00622125" w:rsidRPr="006F2FB1" w:rsidRDefault="00622125" w:rsidP="00E541BC">
            <w:pPr>
              <w:widowControl/>
              <w:autoSpaceDE/>
              <w:autoSpaceDN/>
              <w:adjustRightInd/>
              <w:spacing w:line="276" w:lineRule="auto"/>
              <w:rPr>
                <w:rFonts w:eastAsia="Times New Roman"/>
                <w:sz w:val="22"/>
                <w:szCs w:val="22"/>
                <w:lang w:eastAsia="en-US"/>
              </w:rPr>
            </w:pPr>
          </w:p>
          <w:p w14:paraId="6F66CBBE" w14:textId="77777777" w:rsidR="00622125" w:rsidRPr="006F2FB1" w:rsidRDefault="00622125" w:rsidP="00E541BC">
            <w:pPr>
              <w:widowControl/>
              <w:autoSpaceDE/>
              <w:autoSpaceDN/>
              <w:adjustRightInd/>
              <w:spacing w:line="276" w:lineRule="auto"/>
              <w:rPr>
                <w:rFonts w:eastAsia="Times New Roman"/>
                <w:sz w:val="22"/>
                <w:szCs w:val="22"/>
                <w:lang w:eastAsia="en-US"/>
              </w:rPr>
            </w:pPr>
          </w:p>
          <w:p w14:paraId="55A33C59"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 xml:space="preserve"> </w:t>
            </w:r>
          </w:p>
        </w:tc>
        <w:tc>
          <w:tcPr>
            <w:tcW w:w="2097" w:type="dxa"/>
          </w:tcPr>
          <w:p w14:paraId="724EF3A0"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Veikt plānveidīgu CSS siltumtrašu rekonstrukciju piesaistot ES finansējumu</w:t>
            </w:r>
          </w:p>
          <w:p w14:paraId="59E54466" w14:textId="77777777" w:rsidR="00622125" w:rsidRPr="006F2FB1" w:rsidRDefault="00622125" w:rsidP="00E541BC">
            <w:pPr>
              <w:rPr>
                <w:rFonts w:eastAsia="Times New Roman"/>
                <w:sz w:val="22"/>
                <w:szCs w:val="22"/>
              </w:rPr>
            </w:pPr>
          </w:p>
        </w:tc>
        <w:tc>
          <w:tcPr>
            <w:tcW w:w="1967" w:type="dxa"/>
          </w:tcPr>
          <w:p w14:paraId="4B7DDFE2"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Veikta maģistrālo siltumtrašu posmu Lubānas ielā - 323m, 572m</w:t>
            </w:r>
            <w:proofErr w:type="gramStart"/>
            <w:r w:rsidRPr="006F2FB1">
              <w:rPr>
                <w:rFonts w:eastAsia="Calibri"/>
                <w:sz w:val="22"/>
                <w:szCs w:val="22"/>
                <w:lang w:eastAsia="en-US"/>
              </w:rPr>
              <w:t xml:space="preserve"> , </w:t>
            </w:r>
            <w:proofErr w:type="gramEnd"/>
            <w:r w:rsidRPr="006F2FB1">
              <w:rPr>
                <w:rFonts w:eastAsia="Calibri"/>
                <w:sz w:val="22"/>
                <w:szCs w:val="22"/>
                <w:lang w:eastAsia="en-US"/>
              </w:rPr>
              <w:t>Atbrīvošanas alejā 155a 411m. Kopā 1306m. Piesaistīts ES finansējums.</w:t>
            </w:r>
          </w:p>
          <w:p w14:paraId="3702D158" w14:textId="77777777" w:rsidR="00622125" w:rsidRPr="006F2FB1" w:rsidRDefault="00622125" w:rsidP="00E541BC">
            <w:pPr>
              <w:widowControl/>
              <w:autoSpaceDE/>
              <w:autoSpaceDN/>
              <w:adjustRightInd/>
              <w:rPr>
                <w:rFonts w:eastAsia="Calibri"/>
                <w:sz w:val="22"/>
                <w:szCs w:val="22"/>
                <w:lang w:eastAsia="en-US"/>
              </w:rPr>
            </w:pPr>
          </w:p>
        </w:tc>
        <w:tc>
          <w:tcPr>
            <w:tcW w:w="1719" w:type="dxa"/>
          </w:tcPr>
          <w:p w14:paraId="0225FA8F" w14:textId="77777777" w:rsidR="00622125" w:rsidRPr="006F2FB1" w:rsidRDefault="00622125" w:rsidP="00E541BC">
            <w:pPr>
              <w:rPr>
                <w:rFonts w:eastAsia="Times New Roman"/>
                <w:sz w:val="22"/>
                <w:szCs w:val="22"/>
              </w:rPr>
            </w:pPr>
            <w:r w:rsidRPr="006F2FB1">
              <w:rPr>
                <w:rFonts w:eastAsia="Times New Roman"/>
                <w:sz w:val="22"/>
                <w:szCs w:val="22"/>
                <w:lang w:eastAsia="en-US"/>
              </w:rPr>
              <w:t>2018.gads -2020.gads</w:t>
            </w:r>
          </w:p>
        </w:tc>
        <w:tc>
          <w:tcPr>
            <w:tcW w:w="1966" w:type="dxa"/>
          </w:tcPr>
          <w:p w14:paraId="0609EE69" w14:textId="4D67CDBC" w:rsidR="00622125" w:rsidRPr="006F2FB1" w:rsidRDefault="00390C99" w:rsidP="00E541BC">
            <w:pPr>
              <w:rPr>
                <w:rFonts w:eastAsia="Times New Roman"/>
                <w:sz w:val="22"/>
                <w:szCs w:val="22"/>
              </w:rPr>
            </w:pPr>
            <w:r>
              <w:rPr>
                <w:rFonts w:eastAsia="Times New Roman"/>
                <w:sz w:val="22"/>
                <w:szCs w:val="22"/>
                <w:lang w:eastAsia="en-US"/>
              </w:rPr>
              <w:t xml:space="preserve">Nolīgtais </w:t>
            </w:r>
            <w:proofErr w:type="spellStart"/>
            <w:r>
              <w:rPr>
                <w:rFonts w:eastAsia="Times New Roman"/>
                <w:sz w:val="22"/>
                <w:szCs w:val="22"/>
                <w:lang w:eastAsia="en-US"/>
              </w:rPr>
              <w:t>būvkomersan</w:t>
            </w:r>
            <w:r w:rsidR="00622125" w:rsidRPr="006F2FB1">
              <w:rPr>
                <w:rFonts w:eastAsia="Times New Roman"/>
                <w:sz w:val="22"/>
                <w:szCs w:val="22"/>
                <w:lang w:eastAsia="en-US"/>
              </w:rPr>
              <w:t>ts</w:t>
            </w:r>
            <w:proofErr w:type="spellEnd"/>
            <w:r w:rsidR="00622125" w:rsidRPr="006F2FB1">
              <w:rPr>
                <w:rFonts w:eastAsia="Times New Roman"/>
                <w:sz w:val="22"/>
                <w:szCs w:val="22"/>
                <w:lang w:eastAsia="en-US"/>
              </w:rPr>
              <w:t xml:space="preserve"> </w:t>
            </w:r>
            <w:r w:rsidR="00622125" w:rsidRPr="006F2FB1">
              <w:rPr>
                <w:rFonts w:eastAsia="Times New Roman"/>
                <w:sz w:val="22"/>
                <w:szCs w:val="22"/>
              </w:rPr>
              <w:t xml:space="preserve">EUR 1 135 035 </w:t>
            </w:r>
          </w:p>
        </w:tc>
      </w:tr>
      <w:tr w:rsidR="00622125" w:rsidRPr="006F2FB1" w14:paraId="29DF2348" w14:textId="77777777" w:rsidTr="00622125">
        <w:tc>
          <w:tcPr>
            <w:tcW w:w="1890" w:type="dxa"/>
            <w:vMerge/>
          </w:tcPr>
          <w:p w14:paraId="4F4186C7" w14:textId="77777777" w:rsidR="00622125" w:rsidRPr="006F2FB1" w:rsidRDefault="00622125" w:rsidP="00E541BC">
            <w:pPr>
              <w:widowControl/>
              <w:autoSpaceDE/>
              <w:autoSpaceDN/>
              <w:adjustRightInd/>
              <w:spacing w:line="276" w:lineRule="auto"/>
              <w:rPr>
                <w:rFonts w:eastAsia="Times New Roman"/>
                <w:sz w:val="22"/>
                <w:szCs w:val="22"/>
                <w:lang w:eastAsia="en-US"/>
              </w:rPr>
            </w:pPr>
          </w:p>
        </w:tc>
        <w:tc>
          <w:tcPr>
            <w:tcW w:w="2097" w:type="dxa"/>
          </w:tcPr>
          <w:p w14:paraId="1FDC7170"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Veikt plānveidīgu CSS siltumtrašu rekonstrukciju par uzņēmuma līdzekļiem</w:t>
            </w:r>
          </w:p>
          <w:p w14:paraId="66F893CD" w14:textId="77777777" w:rsidR="00622125" w:rsidRPr="006F2FB1" w:rsidRDefault="00622125" w:rsidP="00E541BC">
            <w:pPr>
              <w:widowControl/>
              <w:autoSpaceDE/>
              <w:autoSpaceDN/>
              <w:adjustRightInd/>
              <w:rPr>
                <w:rFonts w:eastAsia="Calibri"/>
                <w:sz w:val="22"/>
                <w:szCs w:val="22"/>
                <w:lang w:eastAsia="en-US"/>
              </w:rPr>
            </w:pPr>
          </w:p>
        </w:tc>
        <w:tc>
          <w:tcPr>
            <w:tcW w:w="1967" w:type="dxa"/>
          </w:tcPr>
          <w:p w14:paraId="694B0F90"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Veikti siltumtrašu posmu nomaiņa</w:t>
            </w:r>
          </w:p>
          <w:p w14:paraId="7FA0FD52"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400 m</w:t>
            </w:r>
          </w:p>
        </w:tc>
        <w:tc>
          <w:tcPr>
            <w:tcW w:w="1719" w:type="dxa"/>
          </w:tcPr>
          <w:p w14:paraId="5E233636"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2018.gads -2020.gads</w:t>
            </w:r>
          </w:p>
        </w:tc>
        <w:tc>
          <w:tcPr>
            <w:tcW w:w="1966" w:type="dxa"/>
          </w:tcPr>
          <w:p w14:paraId="07E3A663"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siltumtīklu apkalpošanas iecirkņa personāls</w:t>
            </w:r>
          </w:p>
          <w:p w14:paraId="4372E59A"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EUR 185563</w:t>
            </w:r>
          </w:p>
        </w:tc>
      </w:tr>
      <w:tr w:rsidR="00622125" w:rsidRPr="006F2FB1" w14:paraId="578B19A6" w14:textId="77777777" w:rsidTr="00622125">
        <w:tc>
          <w:tcPr>
            <w:tcW w:w="1890" w:type="dxa"/>
            <w:vMerge/>
          </w:tcPr>
          <w:p w14:paraId="70594EEE" w14:textId="77777777" w:rsidR="00622125" w:rsidRPr="006F2FB1" w:rsidRDefault="00622125" w:rsidP="00E541BC">
            <w:pPr>
              <w:widowControl/>
              <w:autoSpaceDE/>
              <w:autoSpaceDN/>
              <w:adjustRightInd/>
              <w:spacing w:line="276" w:lineRule="auto"/>
              <w:rPr>
                <w:rFonts w:eastAsia="Times New Roman"/>
                <w:sz w:val="22"/>
                <w:szCs w:val="22"/>
                <w:lang w:eastAsia="en-US"/>
              </w:rPr>
            </w:pPr>
          </w:p>
        </w:tc>
        <w:tc>
          <w:tcPr>
            <w:tcW w:w="2097" w:type="dxa"/>
          </w:tcPr>
          <w:p w14:paraId="2D35EF22" w14:textId="31782583" w:rsidR="00622125" w:rsidRPr="006F2FB1" w:rsidRDefault="00390C99" w:rsidP="00E541BC">
            <w:pPr>
              <w:widowControl/>
              <w:autoSpaceDE/>
              <w:autoSpaceDN/>
              <w:adjustRightInd/>
              <w:rPr>
                <w:rFonts w:eastAsia="Calibri"/>
                <w:sz w:val="22"/>
                <w:szCs w:val="22"/>
                <w:lang w:eastAsia="en-US"/>
              </w:rPr>
            </w:pPr>
            <w:r>
              <w:rPr>
                <w:rFonts w:eastAsia="Calibri"/>
                <w:sz w:val="22"/>
                <w:szCs w:val="22"/>
                <w:lang w:eastAsia="en-US"/>
              </w:rPr>
              <w:t>Sadarbībā ar pašvaldī</w:t>
            </w:r>
            <w:r w:rsidR="00622125" w:rsidRPr="006F2FB1">
              <w:rPr>
                <w:rFonts w:eastAsia="Calibri"/>
                <w:sz w:val="22"/>
                <w:szCs w:val="22"/>
                <w:lang w:eastAsia="en-US"/>
              </w:rPr>
              <w:t xml:space="preserve">bu veikt plānveidīgu CSS siltumtrašu </w:t>
            </w:r>
          </w:p>
          <w:p w14:paraId="0923A9C5" w14:textId="77777777" w:rsidR="00622125" w:rsidRPr="006F2FB1" w:rsidRDefault="00622125" w:rsidP="00E541BC">
            <w:pPr>
              <w:widowControl/>
              <w:autoSpaceDE/>
              <w:autoSpaceDN/>
              <w:adjustRightInd/>
              <w:rPr>
                <w:rFonts w:eastAsia="Calibri"/>
                <w:sz w:val="22"/>
                <w:szCs w:val="22"/>
                <w:lang w:eastAsia="en-US"/>
              </w:rPr>
            </w:pPr>
          </w:p>
        </w:tc>
        <w:tc>
          <w:tcPr>
            <w:tcW w:w="1967" w:type="dxa"/>
          </w:tcPr>
          <w:p w14:paraId="3834A9CF"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Veikti maģistrālo siltumtrašu posmu Maskavas ielā 1075 m, Brīvības iela 330m un atzarojumi 140m. Kopā ≈ 1545m</w:t>
            </w:r>
          </w:p>
        </w:tc>
        <w:tc>
          <w:tcPr>
            <w:tcW w:w="1719" w:type="dxa"/>
          </w:tcPr>
          <w:p w14:paraId="5763295D" w14:textId="77777777" w:rsidR="00622125" w:rsidRPr="006F2FB1" w:rsidRDefault="00622125" w:rsidP="00E541BC">
            <w:pPr>
              <w:rPr>
                <w:rFonts w:eastAsia="Times New Roman"/>
                <w:sz w:val="22"/>
                <w:szCs w:val="22"/>
              </w:rPr>
            </w:pPr>
            <w:r w:rsidRPr="006F2FB1">
              <w:rPr>
                <w:rFonts w:eastAsia="Times New Roman"/>
                <w:sz w:val="22"/>
                <w:szCs w:val="22"/>
                <w:lang w:eastAsia="en-US"/>
              </w:rPr>
              <w:t>2018.gads -2019.gads</w:t>
            </w:r>
          </w:p>
        </w:tc>
        <w:tc>
          <w:tcPr>
            <w:tcW w:w="1966" w:type="dxa"/>
          </w:tcPr>
          <w:p w14:paraId="1236B359" w14:textId="6F58828E" w:rsidR="00622125" w:rsidRPr="006F2FB1" w:rsidRDefault="00390C99" w:rsidP="00E541BC">
            <w:pPr>
              <w:rPr>
                <w:rFonts w:eastAsia="Times New Roman"/>
                <w:sz w:val="22"/>
                <w:szCs w:val="22"/>
                <w:lang w:eastAsia="en-US"/>
              </w:rPr>
            </w:pPr>
            <w:r>
              <w:rPr>
                <w:rFonts w:eastAsia="Times New Roman"/>
                <w:sz w:val="22"/>
                <w:szCs w:val="22"/>
                <w:lang w:eastAsia="en-US"/>
              </w:rPr>
              <w:t xml:space="preserve">Pašvaldības nolīgtais </w:t>
            </w:r>
            <w:proofErr w:type="spellStart"/>
            <w:r>
              <w:rPr>
                <w:rFonts w:eastAsia="Times New Roman"/>
                <w:sz w:val="22"/>
                <w:szCs w:val="22"/>
                <w:lang w:eastAsia="en-US"/>
              </w:rPr>
              <w:t>būvkomersan</w:t>
            </w:r>
            <w:r w:rsidR="00622125" w:rsidRPr="006F2FB1">
              <w:rPr>
                <w:rFonts w:eastAsia="Times New Roman"/>
                <w:sz w:val="22"/>
                <w:szCs w:val="22"/>
                <w:lang w:eastAsia="en-US"/>
              </w:rPr>
              <w:t>ts</w:t>
            </w:r>
            <w:proofErr w:type="spellEnd"/>
            <w:r w:rsidR="00622125" w:rsidRPr="006F2FB1">
              <w:rPr>
                <w:rFonts w:eastAsia="Times New Roman"/>
                <w:sz w:val="22"/>
                <w:szCs w:val="22"/>
                <w:lang w:eastAsia="en-US"/>
              </w:rPr>
              <w:t xml:space="preserve"> </w:t>
            </w:r>
          </w:p>
        </w:tc>
      </w:tr>
      <w:tr w:rsidR="00622125" w:rsidRPr="006F2FB1" w14:paraId="7677EAC0" w14:textId="77777777" w:rsidTr="00622125">
        <w:tc>
          <w:tcPr>
            <w:tcW w:w="1890" w:type="dxa"/>
          </w:tcPr>
          <w:p w14:paraId="0E63D79D"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 xml:space="preserve">5.3. </w:t>
            </w:r>
          </w:p>
          <w:p w14:paraId="5883FDC0" w14:textId="77777777" w:rsidR="00622125"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Nodrošināt siltumenerģijas zudumus atbilstoši MK Nr.243 (no 06.05.2016.) prasībām.</w:t>
            </w:r>
          </w:p>
          <w:p w14:paraId="27536180" w14:textId="77777777" w:rsidR="000041BE" w:rsidRPr="006F2FB1" w:rsidRDefault="000041BE" w:rsidP="00E541BC">
            <w:pPr>
              <w:widowControl/>
              <w:autoSpaceDE/>
              <w:autoSpaceDN/>
              <w:adjustRightInd/>
              <w:rPr>
                <w:rFonts w:eastAsia="Times New Roman"/>
                <w:sz w:val="22"/>
                <w:szCs w:val="22"/>
                <w:lang w:eastAsia="en-US"/>
              </w:rPr>
            </w:pPr>
          </w:p>
        </w:tc>
        <w:tc>
          <w:tcPr>
            <w:tcW w:w="2097" w:type="dxa"/>
          </w:tcPr>
          <w:p w14:paraId="44D03F92" w14:textId="77777777" w:rsidR="00622125" w:rsidRPr="006F2FB1" w:rsidRDefault="00622125" w:rsidP="00E541BC">
            <w:pPr>
              <w:rPr>
                <w:rFonts w:eastAsia="Times New Roman"/>
                <w:sz w:val="22"/>
                <w:szCs w:val="22"/>
              </w:rPr>
            </w:pPr>
            <w:r w:rsidRPr="006F2FB1">
              <w:rPr>
                <w:rFonts w:eastAsia="Times New Roman"/>
                <w:sz w:val="22"/>
                <w:szCs w:val="22"/>
                <w:lang w:eastAsia="en-US"/>
              </w:rPr>
              <w:t>Samazināt siltuma zudumus un uzlabot rādītājus</w:t>
            </w:r>
          </w:p>
        </w:tc>
        <w:tc>
          <w:tcPr>
            <w:tcW w:w="1967" w:type="dxa"/>
          </w:tcPr>
          <w:p w14:paraId="64475F99" w14:textId="2DFE0B29" w:rsidR="00EE350C"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Samazināti siltumenerģijas zudu</w:t>
            </w:r>
            <w:r w:rsidR="00764855">
              <w:rPr>
                <w:rFonts w:eastAsia="Times New Roman"/>
                <w:sz w:val="22"/>
                <w:szCs w:val="22"/>
                <w:lang w:eastAsia="en-US"/>
              </w:rPr>
              <w:t>mi siltumtīklos no 17,14 % 2019.gadā</w:t>
            </w:r>
            <w:r w:rsidRPr="006F2FB1">
              <w:rPr>
                <w:rFonts w:eastAsia="Times New Roman"/>
                <w:sz w:val="22"/>
                <w:szCs w:val="22"/>
                <w:lang w:eastAsia="en-US"/>
              </w:rPr>
              <w:t xml:space="preserve"> līdz</w:t>
            </w:r>
            <w:r w:rsidR="00B8079A">
              <w:rPr>
                <w:rFonts w:eastAsia="Times New Roman"/>
                <w:sz w:val="22"/>
                <w:szCs w:val="22"/>
                <w:lang w:eastAsia="en-US"/>
              </w:rPr>
              <w:t xml:space="preserve"> </w:t>
            </w:r>
            <w:r w:rsidRPr="006F2FB1">
              <w:rPr>
                <w:rFonts w:eastAsia="Times New Roman"/>
                <w:sz w:val="22"/>
                <w:szCs w:val="22"/>
                <w:lang w:eastAsia="en-US"/>
              </w:rPr>
              <w:t>17,00 %</w:t>
            </w:r>
          </w:p>
        </w:tc>
        <w:tc>
          <w:tcPr>
            <w:tcW w:w="1719" w:type="dxa"/>
          </w:tcPr>
          <w:p w14:paraId="212B6EB0" w14:textId="77777777" w:rsidR="00622125" w:rsidRPr="006F2FB1" w:rsidRDefault="00622125" w:rsidP="00E541BC">
            <w:pPr>
              <w:rPr>
                <w:rFonts w:eastAsia="Times New Roman"/>
                <w:sz w:val="22"/>
                <w:szCs w:val="22"/>
              </w:rPr>
            </w:pPr>
            <w:r w:rsidRPr="006F2FB1">
              <w:rPr>
                <w:rFonts w:eastAsia="Times New Roman"/>
                <w:sz w:val="22"/>
                <w:szCs w:val="22"/>
              </w:rPr>
              <w:t>2019.gads</w:t>
            </w:r>
          </w:p>
        </w:tc>
        <w:tc>
          <w:tcPr>
            <w:tcW w:w="1966" w:type="dxa"/>
          </w:tcPr>
          <w:p w14:paraId="1A422451"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siltumtīklu apkalpošanas iecirkņa personāls</w:t>
            </w:r>
          </w:p>
        </w:tc>
      </w:tr>
      <w:tr w:rsidR="00622125" w:rsidRPr="006F2FB1" w14:paraId="6020532E" w14:textId="77777777" w:rsidTr="00622125">
        <w:tc>
          <w:tcPr>
            <w:tcW w:w="1890" w:type="dxa"/>
          </w:tcPr>
          <w:p w14:paraId="7175B1D9"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 xml:space="preserve">5.4. </w:t>
            </w:r>
          </w:p>
          <w:p w14:paraId="4B34B377"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Sadarboties ar valsts, pašvaldību, sabiedriskajām institūcijām un fiziskām personām</w:t>
            </w:r>
          </w:p>
        </w:tc>
        <w:tc>
          <w:tcPr>
            <w:tcW w:w="2097" w:type="dxa"/>
          </w:tcPr>
          <w:p w14:paraId="3FD5A9C8" w14:textId="77777777" w:rsidR="00622125" w:rsidRPr="006F2FB1" w:rsidRDefault="00622125" w:rsidP="00E541BC">
            <w:pPr>
              <w:widowControl/>
              <w:autoSpaceDE/>
              <w:autoSpaceDN/>
              <w:adjustRightInd/>
              <w:spacing w:line="276" w:lineRule="auto"/>
              <w:rPr>
                <w:rFonts w:eastAsia="Times New Roman"/>
                <w:sz w:val="22"/>
                <w:szCs w:val="22"/>
                <w:lang w:eastAsia="en-US"/>
              </w:rPr>
            </w:pPr>
            <w:r w:rsidRPr="006F2FB1">
              <w:rPr>
                <w:rFonts w:eastAsia="Times New Roman"/>
                <w:sz w:val="22"/>
                <w:szCs w:val="22"/>
                <w:lang w:eastAsia="en-US"/>
              </w:rPr>
              <w:t>Izskaidrot CSS priekšrocības. Veicināt potenciālo lietotāju pieslēgšanos pie CSS.</w:t>
            </w:r>
          </w:p>
          <w:p w14:paraId="02DF376D" w14:textId="77777777" w:rsidR="00622125" w:rsidRPr="006F2FB1" w:rsidRDefault="00622125" w:rsidP="00E541BC">
            <w:pPr>
              <w:widowControl/>
              <w:autoSpaceDE/>
              <w:autoSpaceDN/>
              <w:adjustRightInd/>
              <w:spacing w:line="276" w:lineRule="auto"/>
              <w:rPr>
                <w:rFonts w:eastAsia="Times New Roman"/>
                <w:sz w:val="22"/>
                <w:szCs w:val="22"/>
                <w:lang w:eastAsia="en-US"/>
              </w:rPr>
            </w:pPr>
          </w:p>
          <w:p w14:paraId="485DF4F0" w14:textId="77777777" w:rsidR="00622125" w:rsidRPr="006F2FB1" w:rsidRDefault="00622125" w:rsidP="00E541BC">
            <w:pPr>
              <w:widowControl/>
              <w:autoSpaceDE/>
              <w:autoSpaceDN/>
              <w:adjustRightInd/>
              <w:rPr>
                <w:rFonts w:eastAsia="Calibri"/>
                <w:sz w:val="22"/>
                <w:szCs w:val="22"/>
                <w:lang w:eastAsia="en-US"/>
              </w:rPr>
            </w:pPr>
          </w:p>
        </w:tc>
        <w:tc>
          <w:tcPr>
            <w:tcW w:w="1967" w:type="dxa"/>
          </w:tcPr>
          <w:p w14:paraId="578A78B3" w14:textId="6938E5EA" w:rsidR="00622125" w:rsidRPr="006F2FB1" w:rsidRDefault="00622125" w:rsidP="00E541BC">
            <w:pPr>
              <w:widowControl/>
              <w:autoSpaceDE/>
              <w:autoSpaceDN/>
              <w:adjustRightInd/>
              <w:rPr>
                <w:rFonts w:eastAsia="Calibri"/>
                <w:sz w:val="22"/>
                <w:szCs w:val="22"/>
                <w:lang w:eastAsia="en-US"/>
              </w:rPr>
            </w:pPr>
            <w:r w:rsidRPr="006F2FB1">
              <w:rPr>
                <w:rFonts w:eastAsia="Times New Roman"/>
                <w:sz w:val="22"/>
                <w:szCs w:val="22"/>
                <w:lang w:eastAsia="en-US"/>
              </w:rPr>
              <w:t>Pieslēgti jauni siltumenerģijas lietotāji – Rūpnieciskais</w:t>
            </w:r>
            <w:r w:rsidR="00390C99">
              <w:rPr>
                <w:rFonts w:eastAsia="Times New Roman"/>
                <w:sz w:val="22"/>
                <w:szCs w:val="22"/>
                <w:lang w:eastAsia="en-US"/>
              </w:rPr>
              <w:t xml:space="preserve"> komplekss Viļakas ielā,</w:t>
            </w:r>
            <w:r w:rsidR="008629F6">
              <w:rPr>
                <w:rFonts w:eastAsia="Times New Roman"/>
                <w:sz w:val="22"/>
                <w:szCs w:val="22"/>
                <w:lang w:eastAsia="en-US"/>
              </w:rPr>
              <w:t xml:space="preserve"> Atbrīvošanas alejā 155, d</w:t>
            </w:r>
            <w:r w:rsidR="00390C99">
              <w:rPr>
                <w:rFonts w:eastAsia="Times New Roman"/>
                <w:sz w:val="22"/>
                <w:szCs w:val="22"/>
                <w:lang w:eastAsia="en-US"/>
              </w:rPr>
              <w:t>zelzceļ</w:t>
            </w:r>
            <w:r w:rsidRPr="006F2FB1">
              <w:rPr>
                <w:rFonts w:eastAsia="Times New Roman"/>
                <w:sz w:val="22"/>
                <w:szCs w:val="22"/>
                <w:lang w:eastAsia="en-US"/>
              </w:rPr>
              <w:t>a stacijas Rēzekne 2 komplekss u.c.</w:t>
            </w:r>
          </w:p>
        </w:tc>
        <w:tc>
          <w:tcPr>
            <w:tcW w:w="1719" w:type="dxa"/>
          </w:tcPr>
          <w:p w14:paraId="76454FE1"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 – 2020.gads</w:t>
            </w:r>
          </w:p>
        </w:tc>
        <w:tc>
          <w:tcPr>
            <w:tcW w:w="1966" w:type="dxa"/>
          </w:tcPr>
          <w:p w14:paraId="5C16574F"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personāls</w:t>
            </w:r>
          </w:p>
        </w:tc>
      </w:tr>
      <w:tr w:rsidR="00622125" w:rsidRPr="006F2FB1" w14:paraId="7CF879F9" w14:textId="77777777" w:rsidTr="00622125">
        <w:tc>
          <w:tcPr>
            <w:tcW w:w="9639" w:type="dxa"/>
            <w:gridSpan w:val="5"/>
          </w:tcPr>
          <w:p w14:paraId="5323F19D" w14:textId="77777777" w:rsidR="00622125" w:rsidRPr="006F2FB1" w:rsidRDefault="00622125" w:rsidP="00622125">
            <w:pPr>
              <w:widowControl/>
              <w:numPr>
                <w:ilvl w:val="0"/>
                <w:numId w:val="32"/>
              </w:numPr>
              <w:autoSpaceDE/>
              <w:autoSpaceDN/>
              <w:adjustRightInd/>
              <w:contextualSpacing/>
              <w:rPr>
                <w:rFonts w:eastAsia="Times New Roman"/>
                <w:b/>
                <w:sz w:val="22"/>
                <w:szCs w:val="22"/>
                <w:lang w:eastAsia="en-US"/>
              </w:rPr>
            </w:pPr>
            <w:r w:rsidRPr="006F2FB1">
              <w:rPr>
                <w:rFonts w:eastAsia="Times New Roman"/>
                <w:b/>
                <w:sz w:val="22"/>
                <w:szCs w:val="22"/>
                <w:lang w:eastAsia="en-US"/>
              </w:rPr>
              <w:t>mērķis</w:t>
            </w:r>
          </w:p>
          <w:p w14:paraId="24F8EF13" w14:textId="146F7CD7" w:rsidR="00E5676E" w:rsidRPr="006F2FB1" w:rsidRDefault="00622125" w:rsidP="006E5722">
            <w:pPr>
              <w:widowControl/>
              <w:autoSpaceDE/>
              <w:autoSpaceDN/>
              <w:adjustRightInd/>
              <w:rPr>
                <w:rFonts w:eastAsia="Times New Roman"/>
                <w:sz w:val="22"/>
                <w:szCs w:val="22"/>
                <w:lang w:eastAsia="en-US"/>
              </w:rPr>
            </w:pPr>
            <w:r w:rsidRPr="006F2FB1">
              <w:rPr>
                <w:rFonts w:eastAsia="Times New Roman"/>
                <w:b/>
                <w:sz w:val="22"/>
                <w:szCs w:val="22"/>
                <w:lang w:eastAsia="en-US"/>
              </w:rPr>
              <w:t>Nodrošināt Sabiedrības darbinieku atbilstošu profesionālo līmeni</w:t>
            </w:r>
          </w:p>
        </w:tc>
      </w:tr>
      <w:tr w:rsidR="00622125" w:rsidRPr="006F2FB1" w14:paraId="425902D0" w14:textId="77777777" w:rsidTr="00622125">
        <w:tc>
          <w:tcPr>
            <w:tcW w:w="1890" w:type="dxa"/>
          </w:tcPr>
          <w:p w14:paraId="636C4FFF"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6.1.</w:t>
            </w:r>
          </w:p>
          <w:p w14:paraId="4D45E44B" w14:textId="2EAD2A01" w:rsidR="00622125" w:rsidRPr="006F2FB1" w:rsidRDefault="00622125" w:rsidP="008629F6">
            <w:pPr>
              <w:widowControl/>
              <w:autoSpaceDE/>
              <w:autoSpaceDN/>
              <w:adjustRightInd/>
              <w:rPr>
                <w:rFonts w:eastAsia="Calibri"/>
                <w:sz w:val="22"/>
                <w:szCs w:val="22"/>
                <w:lang w:eastAsia="en-US"/>
              </w:rPr>
            </w:pPr>
            <w:r w:rsidRPr="006F2FB1">
              <w:rPr>
                <w:rFonts w:eastAsia="Calibri"/>
                <w:sz w:val="22"/>
                <w:szCs w:val="22"/>
                <w:lang w:eastAsia="en-US"/>
              </w:rPr>
              <w:t xml:space="preserve">Piesaistīt jaunu datu aizsardzības speciālistu saskaņā ar </w:t>
            </w:r>
            <w:r w:rsidR="008629F6" w:rsidRPr="008629F6">
              <w:rPr>
                <w:rFonts w:eastAsia="Calibri"/>
                <w:sz w:val="22"/>
                <w:szCs w:val="22"/>
                <w:lang w:eastAsia="en-US"/>
              </w:rPr>
              <w:t>Eiropas Parlamenta un Padom</w:t>
            </w:r>
            <w:r w:rsidR="008629F6">
              <w:rPr>
                <w:rFonts w:eastAsia="Calibri"/>
                <w:sz w:val="22"/>
                <w:szCs w:val="22"/>
                <w:lang w:eastAsia="en-US"/>
              </w:rPr>
              <w:t>es Regulu</w:t>
            </w:r>
            <w:r w:rsidR="008629F6" w:rsidRPr="008629F6">
              <w:rPr>
                <w:rFonts w:eastAsia="Calibri"/>
                <w:sz w:val="22"/>
                <w:szCs w:val="22"/>
                <w:lang w:eastAsia="en-US"/>
              </w:rPr>
              <w:t xml:space="preserve"> </w:t>
            </w:r>
            <w:proofErr w:type="spellStart"/>
            <w:r w:rsidR="008629F6">
              <w:rPr>
                <w:rFonts w:eastAsia="Calibri"/>
                <w:sz w:val="22"/>
                <w:szCs w:val="22"/>
                <w:lang w:eastAsia="en-US"/>
              </w:rPr>
              <w:lastRenderedPageBreak/>
              <w:t>Nr.</w:t>
            </w:r>
            <w:r w:rsidR="008629F6" w:rsidRPr="008629F6">
              <w:rPr>
                <w:rFonts w:eastAsia="Calibri"/>
                <w:sz w:val="22"/>
                <w:szCs w:val="22"/>
                <w:lang w:eastAsia="en-US"/>
              </w:rPr>
              <w:t>(ES</w:t>
            </w:r>
            <w:proofErr w:type="spellEnd"/>
            <w:r w:rsidR="008629F6" w:rsidRPr="008629F6">
              <w:rPr>
                <w:rFonts w:eastAsia="Calibri"/>
                <w:sz w:val="22"/>
                <w:szCs w:val="22"/>
                <w:lang w:eastAsia="en-US"/>
              </w:rPr>
              <w:t>) 2016/679</w:t>
            </w:r>
          </w:p>
        </w:tc>
        <w:tc>
          <w:tcPr>
            <w:tcW w:w="2097" w:type="dxa"/>
          </w:tcPr>
          <w:p w14:paraId="0D53F85A" w14:textId="77777777" w:rsidR="00622125" w:rsidRPr="006F2FB1" w:rsidRDefault="00622125" w:rsidP="00E541BC">
            <w:pPr>
              <w:widowControl/>
              <w:autoSpaceDE/>
              <w:autoSpaceDN/>
              <w:adjustRightInd/>
              <w:rPr>
                <w:rFonts w:eastAsia="Calibri"/>
                <w:sz w:val="22"/>
                <w:szCs w:val="22"/>
                <w:lang w:eastAsia="en-US"/>
              </w:rPr>
            </w:pPr>
            <w:r w:rsidRPr="006F2FB1">
              <w:rPr>
                <w:rFonts w:eastAsia="Times New Roman"/>
                <w:sz w:val="22"/>
                <w:szCs w:val="22"/>
              </w:rPr>
              <w:lastRenderedPageBreak/>
              <w:t>Nodrošināt personu datu aizsardzību</w:t>
            </w:r>
          </w:p>
        </w:tc>
        <w:tc>
          <w:tcPr>
            <w:tcW w:w="1967" w:type="dxa"/>
          </w:tcPr>
          <w:p w14:paraId="696B45C5" w14:textId="77777777" w:rsidR="00622125" w:rsidRPr="006F2FB1" w:rsidRDefault="00622125" w:rsidP="00E541BC">
            <w:pPr>
              <w:widowControl/>
              <w:autoSpaceDE/>
              <w:autoSpaceDN/>
              <w:adjustRightInd/>
              <w:rPr>
                <w:rFonts w:eastAsia="Calibri"/>
                <w:sz w:val="22"/>
                <w:szCs w:val="22"/>
                <w:lang w:eastAsia="en-US"/>
              </w:rPr>
            </w:pPr>
            <w:r w:rsidRPr="006F2FB1">
              <w:rPr>
                <w:rFonts w:eastAsia="Times New Roman"/>
                <w:sz w:val="22"/>
                <w:szCs w:val="22"/>
              </w:rPr>
              <w:t>1 apmācīts darbinieks</w:t>
            </w:r>
          </w:p>
        </w:tc>
        <w:tc>
          <w:tcPr>
            <w:tcW w:w="1719" w:type="dxa"/>
          </w:tcPr>
          <w:p w14:paraId="536095CB"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2018. – 2020.gads</w:t>
            </w:r>
          </w:p>
        </w:tc>
        <w:tc>
          <w:tcPr>
            <w:tcW w:w="1966" w:type="dxa"/>
          </w:tcPr>
          <w:p w14:paraId="3B5F76EC"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Sabiedrības abonentu daļas personāls</w:t>
            </w:r>
          </w:p>
          <w:p w14:paraId="5861FDF8" w14:textId="6F90602C" w:rsidR="00622125" w:rsidRPr="006F2FB1" w:rsidRDefault="008629F6" w:rsidP="00E541BC">
            <w:pPr>
              <w:widowControl/>
              <w:autoSpaceDE/>
              <w:autoSpaceDN/>
              <w:adjustRightInd/>
              <w:rPr>
                <w:rFonts w:eastAsia="Times New Roman"/>
                <w:sz w:val="22"/>
                <w:szCs w:val="22"/>
                <w:lang w:eastAsia="en-US"/>
              </w:rPr>
            </w:pPr>
            <w:r>
              <w:rPr>
                <w:rFonts w:eastAsia="Times New Roman"/>
                <w:sz w:val="22"/>
                <w:szCs w:val="22"/>
                <w:lang w:eastAsia="en-US"/>
              </w:rPr>
              <w:t>≈ 1000 EUR</w:t>
            </w:r>
          </w:p>
        </w:tc>
      </w:tr>
      <w:tr w:rsidR="00622125" w:rsidRPr="006F2FB1" w14:paraId="1E608556" w14:textId="77777777" w:rsidTr="00622125">
        <w:tc>
          <w:tcPr>
            <w:tcW w:w="1890" w:type="dxa"/>
          </w:tcPr>
          <w:p w14:paraId="6BCDB8BB"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6.2.</w:t>
            </w:r>
          </w:p>
          <w:p w14:paraId="4E34CF99" w14:textId="77777777" w:rsidR="00622125" w:rsidRPr="006F2FB1" w:rsidRDefault="00622125" w:rsidP="00E541BC">
            <w:pPr>
              <w:widowControl/>
              <w:autoSpaceDE/>
              <w:autoSpaceDN/>
              <w:adjustRightInd/>
              <w:rPr>
                <w:rFonts w:eastAsia="Calibri"/>
                <w:sz w:val="22"/>
                <w:szCs w:val="22"/>
                <w:lang w:eastAsia="en-US"/>
              </w:rPr>
            </w:pPr>
            <w:r w:rsidRPr="006F2FB1">
              <w:rPr>
                <w:rFonts w:eastAsia="Calibri"/>
                <w:sz w:val="22"/>
                <w:szCs w:val="22"/>
                <w:lang w:eastAsia="en-US"/>
              </w:rPr>
              <w:t>Darbinieku profesionālā līmeņa paaugstināšana</w:t>
            </w:r>
          </w:p>
        </w:tc>
        <w:tc>
          <w:tcPr>
            <w:tcW w:w="2097" w:type="dxa"/>
          </w:tcPr>
          <w:p w14:paraId="5B0D0F8D"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Darbinieku apmācība:</w:t>
            </w:r>
          </w:p>
          <w:p w14:paraId="1F1A6E70"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Nosūtīšana uz kursiem, semināriem, kvalifikāciju paaugstinošām apmācībām.</w:t>
            </w:r>
          </w:p>
        </w:tc>
        <w:tc>
          <w:tcPr>
            <w:tcW w:w="1967" w:type="dxa"/>
          </w:tcPr>
          <w:p w14:paraId="540B8CD6"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Darbinieki ir apmācīti, ar atbilstošām zināšanām, pielaidēm un apliecībām, kas ļauj viņiem kvalitatīvi veikt uzdotos darba pienākumus</w:t>
            </w:r>
          </w:p>
        </w:tc>
        <w:tc>
          <w:tcPr>
            <w:tcW w:w="1719" w:type="dxa"/>
          </w:tcPr>
          <w:p w14:paraId="5A26D8E3"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Pēc nepieciešamības: </w:t>
            </w:r>
          </w:p>
          <w:p w14:paraId="1F5B72EE"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 xml:space="preserve">1) saskaņā ar izmaiņām likumdošanā; </w:t>
            </w:r>
          </w:p>
          <w:p w14:paraId="1254CE9C" w14:textId="77777777" w:rsidR="00622125" w:rsidRPr="006F2FB1" w:rsidRDefault="00622125" w:rsidP="00E541BC">
            <w:pPr>
              <w:rPr>
                <w:rFonts w:eastAsia="Times New Roman"/>
                <w:sz w:val="22"/>
                <w:szCs w:val="22"/>
                <w:lang w:eastAsia="en-US"/>
              </w:rPr>
            </w:pPr>
            <w:r w:rsidRPr="006F2FB1">
              <w:rPr>
                <w:rFonts w:eastAsia="Times New Roman"/>
                <w:sz w:val="22"/>
                <w:szCs w:val="22"/>
                <w:lang w:eastAsia="en-US"/>
              </w:rPr>
              <w:t>2) atbilstoši veicamā amata pienākumu izpildes prasībām un periodiskumam.</w:t>
            </w:r>
          </w:p>
        </w:tc>
        <w:tc>
          <w:tcPr>
            <w:tcW w:w="1966" w:type="dxa"/>
          </w:tcPr>
          <w:p w14:paraId="5A86E859"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Sabiedrības personāls.</w:t>
            </w:r>
          </w:p>
          <w:p w14:paraId="048C8896" w14:textId="77777777" w:rsidR="00622125" w:rsidRPr="006F2FB1" w:rsidRDefault="00622125" w:rsidP="00E541BC">
            <w:pPr>
              <w:widowControl/>
              <w:autoSpaceDE/>
              <w:autoSpaceDN/>
              <w:adjustRightInd/>
              <w:rPr>
                <w:rFonts w:eastAsia="Times New Roman"/>
                <w:sz w:val="22"/>
                <w:szCs w:val="22"/>
                <w:lang w:eastAsia="en-US"/>
              </w:rPr>
            </w:pPr>
            <w:r w:rsidRPr="006F2FB1">
              <w:rPr>
                <w:rFonts w:eastAsia="Times New Roman"/>
                <w:sz w:val="22"/>
                <w:szCs w:val="22"/>
                <w:lang w:eastAsia="en-US"/>
              </w:rPr>
              <w:t>Vidēji izmaksas gadā 2500 EUR</w:t>
            </w:r>
          </w:p>
        </w:tc>
      </w:tr>
    </w:tbl>
    <w:p w14:paraId="63EAE0C2" w14:textId="77777777" w:rsidR="0062029E" w:rsidRPr="00B662E3" w:rsidRDefault="0062029E" w:rsidP="0062029E">
      <w:pPr>
        <w:jc w:val="both"/>
        <w:rPr>
          <w:noProof/>
        </w:rPr>
      </w:pPr>
    </w:p>
    <w:p w14:paraId="70D4B984" w14:textId="642EED12" w:rsidR="0062029E" w:rsidRPr="00BE1452" w:rsidRDefault="0062029E" w:rsidP="00EE350C">
      <w:pPr>
        <w:pStyle w:val="ListParagraph"/>
        <w:widowControl/>
        <w:numPr>
          <w:ilvl w:val="1"/>
          <w:numId w:val="21"/>
        </w:numPr>
        <w:autoSpaceDE/>
        <w:autoSpaceDN/>
        <w:adjustRightInd/>
        <w:spacing w:line="360" w:lineRule="auto"/>
        <w:ind w:left="0" w:firstLine="0"/>
        <w:rPr>
          <w:b/>
          <w:sz w:val="28"/>
          <w:szCs w:val="28"/>
        </w:rPr>
      </w:pPr>
      <w:r w:rsidRPr="00BE1452">
        <w:rPr>
          <w:b/>
          <w:sz w:val="28"/>
          <w:szCs w:val="28"/>
        </w:rPr>
        <w:t>Finanšu mērķi</w:t>
      </w:r>
    </w:p>
    <w:p w14:paraId="357A0458" w14:textId="77777777" w:rsidR="00F94E45" w:rsidRPr="00603D75" w:rsidRDefault="00F94E45" w:rsidP="00603D75">
      <w:pPr>
        <w:pStyle w:val="ListParagraph"/>
        <w:widowControl/>
        <w:autoSpaceDE/>
        <w:autoSpaceDN/>
        <w:adjustRightInd/>
        <w:spacing w:after="160" w:line="360" w:lineRule="auto"/>
        <w:ind w:left="0"/>
        <w:jc w:val="both"/>
        <w:rPr>
          <w:b/>
        </w:rPr>
      </w:pPr>
      <w:r w:rsidRPr="00603D75">
        <w:rPr>
          <w:b/>
        </w:rPr>
        <w:t>Kapitālsabiedrības finanšu mērķi un finanšu rādītāji</w:t>
      </w:r>
    </w:p>
    <w:p w14:paraId="250564C9" w14:textId="5800BA19" w:rsidR="00F94E45" w:rsidRDefault="00BF3B3E" w:rsidP="00BF3B3E">
      <w:pPr>
        <w:pStyle w:val="ListParagraph"/>
        <w:ind w:left="540"/>
        <w:jc w:val="right"/>
      </w:pPr>
      <w:r w:rsidRPr="00F94E45">
        <w:rPr>
          <w:i/>
          <w:sz w:val="20"/>
          <w:szCs w:val="20"/>
        </w:rPr>
        <w:t>Tabula “Kapitālsabiedrības finanšu mērķi un finanšu rādītāji”</w:t>
      </w:r>
    </w:p>
    <w:tbl>
      <w:tblPr>
        <w:tblStyle w:val="LightShading-Accent2"/>
        <w:tblW w:w="9640" w:type="dxa"/>
        <w:tblLook w:val="04A0" w:firstRow="1" w:lastRow="0" w:firstColumn="1" w:lastColumn="0" w:noHBand="0" w:noVBand="1"/>
      </w:tblPr>
      <w:tblGrid>
        <w:gridCol w:w="2867"/>
        <w:gridCol w:w="1540"/>
        <w:gridCol w:w="1440"/>
        <w:gridCol w:w="1440"/>
        <w:gridCol w:w="2353"/>
      </w:tblGrid>
      <w:tr w:rsidR="00F94E45" w:rsidRPr="00BF3B3E" w14:paraId="72F55072" w14:textId="77777777" w:rsidTr="003E4FF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67" w:type="dxa"/>
            <w:vMerge w:val="restart"/>
            <w:noWrap/>
            <w:vAlign w:val="center"/>
            <w:hideMark/>
          </w:tcPr>
          <w:p w14:paraId="5AF82B11" w14:textId="77777777" w:rsidR="00F94E45" w:rsidRPr="003E4FF7" w:rsidRDefault="00F94E45" w:rsidP="003E4FF7">
            <w:pPr>
              <w:jc w:val="center"/>
              <w:rPr>
                <w:rFonts w:eastAsia="Times New Roman"/>
                <w:color w:val="000000"/>
                <w:sz w:val="20"/>
                <w:szCs w:val="20"/>
              </w:rPr>
            </w:pPr>
            <w:r w:rsidRPr="003E4FF7">
              <w:rPr>
                <w:rFonts w:eastAsia="Times New Roman"/>
                <w:color w:val="000000"/>
                <w:sz w:val="20"/>
                <w:szCs w:val="20"/>
              </w:rPr>
              <w:t>Rādītāji</w:t>
            </w:r>
          </w:p>
        </w:tc>
        <w:tc>
          <w:tcPr>
            <w:tcW w:w="1540" w:type="dxa"/>
            <w:noWrap/>
            <w:vAlign w:val="center"/>
            <w:hideMark/>
          </w:tcPr>
          <w:p w14:paraId="7D98FFEB" w14:textId="77777777" w:rsidR="00F94E45" w:rsidRPr="003E4FF7"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Fakts</w:t>
            </w:r>
          </w:p>
        </w:tc>
        <w:tc>
          <w:tcPr>
            <w:tcW w:w="5233" w:type="dxa"/>
            <w:gridSpan w:val="3"/>
            <w:noWrap/>
            <w:vAlign w:val="center"/>
            <w:hideMark/>
          </w:tcPr>
          <w:p w14:paraId="719EC4EB" w14:textId="77777777" w:rsidR="00F94E45" w:rsidRPr="003E4FF7"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Plāns</w:t>
            </w:r>
          </w:p>
        </w:tc>
      </w:tr>
      <w:tr w:rsidR="00F94E45" w:rsidRPr="00BF3B3E" w14:paraId="18405BF7" w14:textId="77777777" w:rsidTr="003E4FF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67" w:type="dxa"/>
            <w:vMerge/>
            <w:hideMark/>
          </w:tcPr>
          <w:p w14:paraId="481C26F7" w14:textId="77777777" w:rsidR="00F94E45" w:rsidRPr="00603D75" w:rsidRDefault="00F94E45" w:rsidP="00F94E45">
            <w:pPr>
              <w:rPr>
                <w:rFonts w:eastAsia="Times New Roman"/>
                <w:b w:val="0"/>
                <w:color w:val="000000"/>
                <w:sz w:val="20"/>
                <w:szCs w:val="20"/>
              </w:rPr>
            </w:pPr>
          </w:p>
        </w:tc>
        <w:tc>
          <w:tcPr>
            <w:tcW w:w="1540" w:type="dxa"/>
            <w:noWrap/>
            <w:vAlign w:val="center"/>
            <w:hideMark/>
          </w:tcPr>
          <w:p w14:paraId="7B0FADD0"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3E4FF7">
              <w:rPr>
                <w:rFonts w:eastAsia="Times New Roman"/>
                <w:b/>
                <w:bCs/>
                <w:color w:val="000000"/>
                <w:sz w:val="20"/>
                <w:szCs w:val="20"/>
              </w:rPr>
              <w:t>2017.gads</w:t>
            </w:r>
          </w:p>
        </w:tc>
        <w:tc>
          <w:tcPr>
            <w:tcW w:w="1440" w:type="dxa"/>
            <w:noWrap/>
            <w:vAlign w:val="center"/>
            <w:hideMark/>
          </w:tcPr>
          <w:p w14:paraId="238C0DD5"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3E4FF7">
              <w:rPr>
                <w:rFonts w:eastAsia="Times New Roman"/>
                <w:b/>
                <w:bCs/>
                <w:color w:val="000000"/>
                <w:sz w:val="20"/>
                <w:szCs w:val="20"/>
              </w:rPr>
              <w:t>2018.gads</w:t>
            </w:r>
          </w:p>
        </w:tc>
        <w:tc>
          <w:tcPr>
            <w:tcW w:w="1440" w:type="dxa"/>
            <w:noWrap/>
            <w:vAlign w:val="center"/>
            <w:hideMark/>
          </w:tcPr>
          <w:p w14:paraId="4EFB753A"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3E4FF7">
              <w:rPr>
                <w:rFonts w:eastAsia="Times New Roman"/>
                <w:b/>
                <w:bCs/>
                <w:color w:val="000000"/>
                <w:sz w:val="20"/>
                <w:szCs w:val="20"/>
              </w:rPr>
              <w:t>2019.gads</w:t>
            </w:r>
          </w:p>
        </w:tc>
        <w:tc>
          <w:tcPr>
            <w:tcW w:w="2353" w:type="dxa"/>
            <w:noWrap/>
            <w:vAlign w:val="center"/>
            <w:hideMark/>
          </w:tcPr>
          <w:p w14:paraId="1FCD0B89"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3E4FF7">
              <w:rPr>
                <w:rFonts w:eastAsia="Times New Roman"/>
                <w:b/>
                <w:bCs/>
                <w:color w:val="000000"/>
                <w:sz w:val="20"/>
                <w:szCs w:val="20"/>
              </w:rPr>
              <w:t>2020.gads</w:t>
            </w:r>
          </w:p>
        </w:tc>
      </w:tr>
      <w:tr w:rsidR="00F94E45" w:rsidRPr="00BF3B3E" w14:paraId="0DECFE1C" w14:textId="77777777" w:rsidTr="003E4FF7">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7814DA5C"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Apgrozījums kopā, EUR, t.sk.</w:t>
            </w:r>
          </w:p>
        </w:tc>
        <w:tc>
          <w:tcPr>
            <w:tcW w:w="1540" w:type="dxa"/>
            <w:noWrap/>
            <w:vAlign w:val="center"/>
            <w:hideMark/>
          </w:tcPr>
          <w:p w14:paraId="5309EE23"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9 375 780</w:t>
            </w:r>
          </w:p>
        </w:tc>
        <w:tc>
          <w:tcPr>
            <w:tcW w:w="1440" w:type="dxa"/>
            <w:noWrap/>
            <w:vAlign w:val="center"/>
            <w:hideMark/>
          </w:tcPr>
          <w:p w14:paraId="3F019227"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10 222 431</w:t>
            </w:r>
          </w:p>
        </w:tc>
        <w:tc>
          <w:tcPr>
            <w:tcW w:w="1440" w:type="dxa"/>
            <w:noWrap/>
            <w:vAlign w:val="center"/>
            <w:hideMark/>
          </w:tcPr>
          <w:p w14:paraId="3A50A90D"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10 404 838</w:t>
            </w:r>
          </w:p>
        </w:tc>
        <w:tc>
          <w:tcPr>
            <w:tcW w:w="2353" w:type="dxa"/>
            <w:noWrap/>
            <w:vAlign w:val="center"/>
            <w:hideMark/>
          </w:tcPr>
          <w:p w14:paraId="43722B1E"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10 283 127</w:t>
            </w:r>
          </w:p>
        </w:tc>
      </w:tr>
      <w:tr w:rsidR="00F94E45" w:rsidRPr="00BF3B3E" w14:paraId="405596D5"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noWrap/>
            <w:vAlign w:val="center"/>
            <w:hideMark/>
          </w:tcPr>
          <w:p w14:paraId="57DD3457" w14:textId="77777777" w:rsidR="00F94E45" w:rsidRPr="003E4FF7" w:rsidRDefault="00F94E45" w:rsidP="003E4FF7">
            <w:pPr>
              <w:jc w:val="right"/>
              <w:rPr>
                <w:rFonts w:eastAsia="Times New Roman"/>
                <w:b w:val="0"/>
                <w:i/>
                <w:color w:val="000000"/>
                <w:sz w:val="18"/>
                <w:szCs w:val="18"/>
              </w:rPr>
            </w:pPr>
            <w:r w:rsidRPr="003E4FF7">
              <w:rPr>
                <w:rFonts w:eastAsia="Times New Roman"/>
                <w:b w:val="0"/>
                <w:i/>
                <w:color w:val="000000"/>
                <w:sz w:val="18"/>
                <w:szCs w:val="18"/>
              </w:rPr>
              <w:t>no siltumenerģijas</w:t>
            </w:r>
          </w:p>
        </w:tc>
        <w:tc>
          <w:tcPr>
            <w:tcW w:w="1540" w:type="dxa"/>
            <w:noWrap/>
            <w:vAlign w:val="center"/>
            <w:hideMark/>
          </w:tcPr>
          <w:p w14:paraId="5C2DC1F9" w14:textId="77777777" w:rsidR="00F94E45" w:rsidRPr="003E4FF7" w:rsidRDefault="00F94E45" w:rsidP="003E4FF7">
            <w:pPr>
              <w:jc w:val="right"/>
              <w:cnfStyle w:val="000000100000" w:firstRow="0" w:lastRow="0" w:firstColumn="0" w:lastColumn="0" w:oddVBand="0" w:evenVBand="0" w:oddHBand="1" w:evenHBand="0" w:firstRowFirstColumn="0" w:firstRowLastColumn="0" w:lastRowFirstColumn="0" w:lastRowLastColumn="0"/>
              <w:rPr>
                <w:rFonts w:eastAsia="Times New Roman"/>
                <w:bCs/>
                <w:i/>
                <w:color w:val="000000"/>
                <w:sz w:val="18"/>
                <w:szCs w:val="18"/>
              </w:rPr>
            </w:pPr>
            <w:r w:rsidRPr="003E4FF7">
              <w:rPr>
                <w:rFonts w:eastAsia="Times New Roman"/>
                <w:bCs/>
                <w:i/>
                <w:color w:val="000000"/>
                <w:sz w:val="18"/>
                <w:szCs w:val="18"/>
              </w:rPr>
              <w:t>6 060 392</w:t>
            </w:r>
          </w:p>
        </w:tc>
        <w:tc>
          <w:tcPr>
            <w:tcW w:w="1440" w:type="dxa"/>
            <w:noWrap/>
            <w:vAlign w:val="center"/>
            <w:hideMark/>
          </w:tcPr>
          <w:p w14:paraId="62775B86" w14:textId="77777777" w:rsidR="00F94E45" w:rsidRPr="003E4FF7" w:rsidRDefault="00F94E45" w:rsidP="003E4FF7">
            <w:pPr>
              <w:jc w:val="right"/>
              <w:cnfStyle w:val="000000100000" w:firstRow="0" w:lastRow="0" w:firstColumn="0" w:lastColumn="0" w:oddVBand="0" w:evenVBand="0" w:oddHBand="1" w:evenHBand="0" w:firstRowFirstColumn="0" w:firstRowLastColumn="0" w:lastRowFirstColumn="0" w:lastRowLastColumn="0"/>
              <w:rPr>
                <w:rFonts w:eastAsia="Times New Roman"/>
                <w:bCs/>
                <w:i/>
                <w:color w:val="000000"/>
                <w:sz w:val="18"/>
                <w:szCs w:val="18"/>
              </w:rPr>
            </w:pPr>
            <w:r w:rsidRPr="003E4FF7">
              <w:rPr>
                <w:rFonts w:eastAsia="Times New Roman"/>
                <w:bCs/>
                <w:i/>
                <w:color w:val="000000"/>
                <w:sz w:val="18"/>
                <w:szCs w:val="18"/>
              </w:rPr>
              <w:t>6 376 933</w:t>
            </w:r>
          </w:p>
        </w:tc>
        <w:tc>
          <w:tcPr>
            <w:tcW w:w="1440" w:type="dxa"/>
            <w:noWrap/>
            <w:vAlign w:val="center"/>
            <w:hideMark/>
          </w:tcPr>
          <w:p w14:paraId="17FF1D5E" w14:textId="77777777" w:rsidR="00F94E45" w:rsidRPr="003E4FF7" w:rsidRDefault="00F94E45" w:rsidP="003E4FF7">
            <w:pPr>
              <w:jc w:val="right"/>
              <w:cnfStyle w:val="000000100000" w:firstRow="0" w:lastRow="0" w:firstColumn="0" w:lastColumn="0" w:oddVBand="0" w:evenVBand="0" w:oddHBand="1" w:evenHBand="0" w:firstRowFirstColumn="0" w:firstRowLastColumn="0" w:lastRowFirstColumn="0" w:lastRowLastColumn="0"/>
              <w:rPr>
                <w:rFonts w:eastAsia="Times New Roman"/>
                <w:bCs/>
                <w:i/>
                <w:color w:val="000000"/>
                <w:sz w:val="18"/>
                <w:szCs w:val="18"/>
              </w:rPr>
            </w:pPr>
            <w:r w:rsidRPr="003E4FF7">
              <w:rPr>
                <w:rFonts w:eastAsia="Times New Roman"/>
                <w:bCs/>
                <w:i/>
                <w:color w:val="000000"/>
                <w:sz w:val="18"/>
                <w:szCs w:val="18"/>
              </w:rPr>
              <w:t>6 675 088</w:t>
            </w:r>
          </w:p>
        </w:tc>
        <w:tc>
          <w:tcPr>
            <w:tcW w:w="2353" w:type="dxa"/>
            <w:noWrap/>
            <w:vAlign w:val="center"/>
            <w:hideMark/>
          </w:tcPr>
          <w:p w14:paraId="31165207" w14:textId="77777777" w:rsidR="00F94E45" w:rsidRPr="003E4FF7" w:rsidRDefault="00F94E45" w:rsidP="003E4FF7">
            <w:pPr>
              <w:jc w:val="right"/>
              <w:cnfStyle w:val="000000100000" w:firstRow="0" w:lastRow="0" w:firstColumn="0" w:lastColumn="0" w:oddVBand="0" w:evenVBand="0" w:oddHBand="1" w:evenHBand="0" w:firstRowFirstColumn="0" w:firstRowLastColumn="0" w:lastRowFirstColumn="0" w:lastRowLastColumn="0"/>
              <w:rPr>
                <w:rFonts w:eastAsia="Times New Roman"/>
                <w:bCs/>
                <w:i/>
                <w:color w:val="000000"/>
                <w:sz w:val="18"/>
                <w:szCs w:val="18"/>
              </w:rPr>
            </w:pPr>
            <w:r w:rsidRPr="003E4FF7">
              <w:rPr>
                <w:rFonts w:eastAsia="Times New Roman"/>
                <w:bCs/>
                <w:i/>
                <w:color w:val="000000"/>
                <w:sz w:val="18"/>
                <w:szCs w:val="18"/>
              </w:rPr>
              <w:t>6 630 842</w:t>
            </w:r>
          </w:p>
        </w:tc>
      </w:tr>
      <w:tr w:rsidR="00F94E45" w:rsidRPr="00BF3B3E" w14:paraId="5BC6ED25"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noWrap/>
            <w:vAlign w:val="center"/>
            <w:hideMark/>
          </w:tcPr>
          <w:p w14:paraId="2E883D60" w14:textId="77777777" w:rsidR="00F94E45" w:rsidRPr="003E4FF7" w:rsidRDefault="00F94E45" w:rsidP="003E4FF7">
            <w:pPr>
              <w:jc w:val="right"/>
              <w:rPr>
                <w:rFonts w:eastAsia="Times New Roman"/>
                <w:b w:val="0"/>
                <w:i/>
                <w:color w:val="000000"/>
                <w:sz w:val="18"/>
                <w:szCs w:val="18"/>
              </w:rPr>
            </w:pPr>
            <w:r w:rsidRPr="003E4FF7">
              <w:rPr>
                <w:rFonts w:eastAsia="Times New Roman"/>
                <w:b w:val="0"/>
                <w:i/>
                <w:color w:val="000000"/>
                <w:sz w:val="18"/>
                <w:szCs w:val="18"/>
              </w:rPr>
              <w:t>no elektroenerģijas</w:t>
            </w:r>
          </w:p>
        </w:tc>
        <w:tc>
          <w:tcPr>
            <w:tcW w:w="1540" w:type="dxa"/>
            <w:noWrap/>
            <w:vAlign w:val="center"/>
            <w:hideMark/>
          </w:tcPr>
          <w:p w14:paraId="3BA7571B" w14:textId="77777777" w:rsidR="00F94E45" w:rsidRPr="003E4FF7" w:rsidRDefault="00F94E45" w:rsidP="003E4FF7">
            <w:pPr>
              <w:jc w:val="right"/>
              <w:cnfStyle w:val="000000010000" w:firstRow="0" w:lastRow="0" w:firstColumn="0" w:lastColumn="0" w:oddVBand="0" w:evenVBand="0" w:oddHBand="0" w:evenHBand="1" w:firstRowFirstColumn="0" w:firstRowLastColumn="0" w:lastRowFirstColumn="0" w:lastRowLastColumn="0"/>
              <w:rPr>
                <w:rFonts w:eastAsia="Times New Roman"/>
                <w:i/>
                <w:color w:val="000000"/>
                <w:sz w:val="18"/>
                <w:szCs w:val="18"/>
              </w:rPr>
            </w:pPr>
            <w:r w:rsidRPr="003E4FF7">
              <w:rPr>
                <w:rFonts w:eastAsia="Times New Roman"/>
                <w:i/>
                <w:color w:val="000000"/>
                <w:sz w:val="18"/>
                <w:szCs w:val="18"/>
              </w:rPr>
              <w:t>3 315 388</w:t>
            </w:r>
          </w:p>
        </w:tc>
        <w:tc>
          <w:tcPr>
            <w:tcW w:w="1440" w:type="dxa"/>
            <w:noWrap/>
            <w:vAlign w:val="center"/>
            <w:hideMark/>
          </w:tcPr>
          <w:p w14:paraId="1DC56860" w14:textId="77777777" w:rsidR="00F94E45" w:rsidRPr="003E4FF7" w:rsidRDefault="00F94E45" w:rsidP="003E4FF7">
            <w:pPr>
              <w:jc w:val="right"/>
              <w:cnfStyle w:val="000000010000" w:firstRow="0" w:lastRow="0" w:firstColumn="0" w:lastColumn="0" w:oddVBand="0" w:evenVBand="0" w:oddHBand="0" w:evenHBand="1" w:firstRowFirstColumn="0" w:firstRowLastColumn="0" w:lastRowFirstColumn="0" w:lastRowLastColumn="0"/>
              <w:rPr>
                <w:rFonts w:eastAsia="Times New Roman"/>
                <w:i/>
                <w:color w:val="000000"/>
                <w:sz w:val="18"/>
                <w:szCs w:val="18"/>
              </w:rPr>
            </w:pPr>
            <w:r w:rsidRPr="003E4FF7">
              <w:rPr>
                <w:rFonts w:eastAsia="Times New Roman"/>
                <w:i/>
                <w:color w:val="000000"/>
                <w:sz w:val="18"/>
                <w:szCs w:val="18"/>
              </w:rPr>
              <w:t>3 845 498</w:t>
            </w:r>
          </w:p>
        </w:tc>
        <w:tc>
          <w:tcPr>
            <w:tcW w:w="1440" w:type="dxa"/>
            <w:noWrap/>
            <w:vAlign w:val="center"/>
            <w:hideMark/>
          </w:tcPr>
          <w:p w14:paraId="3941DBE1" w14:textId="77777777" w:rsidR="00F94E45" w:rsidRPr="003E4FF7" w:rsidRDefault="00F94E45" w:rsidP="003E4FF7">
            <w:pPr>
              <w:jc w:val="right"/>
              <w:cnfStyle w:val="000000010000" w:firstRow="0" w:lastRow="0" w:firstColumn="0" w:lastColumn="0" w:oddVBand="0" w:evenVBand="0" w:oddHBand="0" w:evenHBand="1" w:firstRowFirstColumn="0" w:firstRowLastColumn="0" w:lastRowFirstColumn="0" w:lastRowLastColumn="0"/>
              <w:rPr>
                <w:rFonts w:eastAsia="Times New Roman"/>
                <w:i/>
                <w:color w:val="000000"/>
                <w:sz w:val="18"/>
                <w:szCs w:val="18"/>
              </w:rPr>
            </w:pPr>
            <w:r w:rsidRPr="003E4FF7">
              <w:rPr>
                <w:rFonts w:eastAsia="Times New Roman"/>
                <w:i/>
                <w:color w:val="000000"/>
                <w:sz w:val="18"/>
                <w:szCs w:val="18"/>
              </w:rPr>
              <w:t>3 729 750</w:t>
            </w:r>
          </w:p>
        </w:tc>
        <w:tc>
          <w:tcPr>
            <w:tcW w:w="2353" w:type="dxa"/>
            <w:noWrap/>
            <w:vAlign w:val="center"/>
            <w:hideMark/>
          </w:tcPr>
          <w:p w14:paraId="2E9D18A3" w14:textId="77777777" w:rsidR="00F94E45" w:rsidRPr="003E4FF7" w:rsidRDefault="00F94E45" w:rsidP="003E4FF7">
            <w:pPr>
              <w:jc w:val="right"/>
              <w:cnfStyle w:val="000000010000" w:firstRow="0" w:lastRow="0" w:firstColumn="0" w:lastColumn="0" w:oddVBand="0" w:evenVBand="0" w:oddHBand="0" w:evenHBand="1" w:firstRowFirstColumn="0" w:firstRowLastColumn="0" w:lastRowFirstColumn="0" w:lastRowLastColumn="0"/>
              <w:rPr>
                <w:rFonts w:eastAsia="Times New Roman"/>
                <w:i/>
                <w:color w:val="000000"/>
                <w:sz w:val="18"/>
                <w:szCs w:val="18"/>
              </w:rPr>
            </w:pPr>
            <w:r w:rsidRPr="003E4FF7">
              <w:rPr>
                <w:rFonts w:eastAsia="Times New Roman"/>
                <w:i/>
                <w:color w:val="000000"/>
                <w:sz w:val="18"/>
                <w:szCs w:val="18"/>
              </w:rPr>
              <w:t>3 652 285</w:t>
            </w:r>
          </w:p>
        </w:tc>
      </w:tr>
      <w:tr w:rsidR="00F94E45" w:rsidRPr="00BF3B3E" w14:paraId="01AA5598"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79848CAA"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Bruto peļņa, EUR</w:t>
            </w:r>
          </w:p>
        </w:tc>
        <w:tc>
          <w:tcPr>
            <w:tcW w:w="1540" w:type="dxa"/>
            <w:noWrap/>
            <w:vAlign w:val="center"/>
            <w:hideMark/>
          </w:tcPr>
          <w:p w14:paraId="6D1548FF"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603D75">
              <w:rPr>
                <w:rFonts w:eastAsia="Times New Roman"/>
                <w:bCs/>
                <w:color w:val="000000"/>
                <w:sz w:val="20"/>
                <w:szCs w:val="20"/>
              </w:rPr>
              <w:t>902 843</w:t>
            </w:r>
          </w:p>
        </w:tc>
        <w:tc>
          <w:tcPr>
            <w:tcW w:w="1440" w:type="dxa"/>
            <w:noWrap/>
            <w:vAlign w:val="center"/>
            <w:hideMark/>
          </w:tcPr>
          <w:p w14:paraId="649E4669"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603D75">
              <w:rPr>
                <w:rFonts w:eastAsia="Times New Roman"/>
                <w:bCs/>
                <w:color w:val="000000"/>
                <w:sz w:val="20"/>
                <w:szCs w:val="20"/>
              </w:rPr>
              <w:t>1 111 139</w:t>
            </w:r>
          </w:p>
        </w:tc>
        <w:tc>
          <w:tcPr>
            <w:tcW w:w="1440" w:type="dxa"/>
            <w:noWrap/>
            <w:vAlign w:val="center"/>
            <w:hideMark/>
          </w:tcPr>
          <w:p w14:paraId="27001A04"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603D75">
              <w:rPr>
                <w:rFonts w:eastAsia="Times New Roman"/>
                <w:bCs/>
                <w:color w:val="000000"/>
                <w:sz w:val="20"/>
                <w:szCs w:val="20"/>
              </w:rPr>
              <w:t>1 216 574</w:t>
            </w:r>
          </w:p>
        </w:tc>
        <w:tc>
          <w:tcPr>
            <w:tcW w:w="2353" w:type="dxa"/>
            <w:noWrap/>
            <w:vAlign w:val="center"/>
            <w:hideMark/>
          </w:tcPr>
          <w:p w14:paraId="49F2C632"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603D75">
              <w:rPr>
                <w:rFonts w:eastAsia="Times New Roman"/>
                <w:bCs/>
                <w:color w:val="000000"/>
                <w:sz w:val="20"/>
                <w:szCs w:val="20"/>
              </w:rPr>
              <w:t>1 050 718</w:t>
            </w:r>
          </w:p>
        </w:tc>
      </w:tr>
      <w:tr w:rsidR="00F94E45" w:rsidRPr="00BF3B3E" w14:paraId="5251BD7E"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7EA24B22"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EBIT, EUR</w:t>
            </w:r>
          </w:p>
        </w:tc>
        <w:tc>
          <w:tcPr>
            <w:tcW w:w="1540" w:type="dxa"/>
            <w:noWrap/>
            <w:vAlign w:val="center"/>
            <w:hideMark/>
          </w:tcPr>
          <w:p w14:paraId="332949EB"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344 990</w:t>
            </w:r>
          </w:p>
        </w:tc>
        <w:tc>
          <w:tcPr>
            <w:tcW w:w="1440" w:type="dxa"/>
            <w:noWrap/>
            <w:vAlign w:val="center"/>
            <w:hideMark/>
          </w:tcPr>
          <w:p w14:paraId="52059742"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220 000</w:t>
            </w:r>
          </w:p>
        </w:tc>
        <w:tc>
          <w:tcPr>
            <w:tcW w:w="1440" w:type="dxa"/>
            <w:noWrap/>
            <w:vAlign w:val="center"/>
            <w:hideMark/>
          </w:tcPr>
          <w:p w14:paraId="3B88A57B"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285 087</w:t>
            </w:r>
          </w:p>
        </w:tc>
        <w:tc>
          <w:tcPr>
            <w:tcW w:w="2353" w:type="dxa"/>
            <w:noWrap/>
            <w:vAlign w:val="center"/>
            <w:hideMark/>
          </w:tcPr>
          <w:p w14:paraId="044125BF"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75 112</w:t>
            </w:r>
          </w:p>
        </w:tc>
      </w:tr>
      <w:tr w:rsidR="00F94E45" w:rsidRPr="00BF3B3E" w14:paraId="24DFEBB3"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24DF71F4"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EBITDA, EUR</w:t>
            </w:r>
          </w:p>
        </w:tc>
        <w:tc>
          <w:tcPr>
            <w:tcW w:w="1540" w:type="dxa"/>
            <w:noWrap/>
            <w:vAlign w:val="center"/>
            <w:hideMark/>
          </w:tcPr>
          <w:p w14:paraId="2B2355B0"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1 491 728</w:t>
            </w:r>
          </w:p>
        </w:tc>
        <w:tc>
          <w:tcPr>
            <w:tcW w:w="1440" w:type="dxa"/>
            <w:noWrap/>
            <w:vAlign w:val="center"/>
            <w:hideMark/>
          </w:tcPr>
          <w:p w14:paraId="059B15AF"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1 542 197</w:t>
            </w:r>
          </w:p>
        </w:tc>
        <w:tc>
          <w:tcPr>
            <w:tcW w:w="1440" w:type="dxa"/>
            <w:noWrap/>
            <w:vAlign w:val="center"/>
            <w:hideMark/>
          </w:tcPr>
          <w:p w14:paraId="299B9EC3"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1 596 951</w:t>
            </w:r>
          </w:p>
        </w:tc>
        <w:tc>
          <w:tcPr>
            <w:tcW w:w="2353" w:type="dxa"/>
            <w:noWrap/>
            <w:vAlign w:val="center"/>
            <w:hideMark/>
          </w:tcPr>
          <w:p w14:paraId="52265D8E"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1 527 632</w:t>
            </w:r>
          </w:p>
        </w:tc>
      </w:tr>
      <w:tr w:rsidR="00F94E45" w:rsidRPr="00BF3B3E" w14:paraId="7571A967"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3D620712"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Peļņa vai zaudējumi, EUR</w:t>
            </w:r>
          </w:p>
        </w:tc>
        <w:tc>
          <w:tcPr>
            <w:tcW w:w="1540" w:type="dxa"/>
            <w:noWrap/>
            <w:vAlign w:val="center"/>
            <w:hideMark/>
          </w:tcPr>
          <w:p w14:paraId="74B61D98"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241 100</w:t>
            </w:r>
          </w:p>
        </w:tc>
        <w:tc>
          <w:tcPr>
            <w:tcW w:w="1440" w:type="dxa"/>
            <w:noWrap/>
            <w:vAlign w:val="center"/>
            <w:hideMark/>
          </w:tcPr>
          <w:p w14:paraId="099A4B2E"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164 539</w:t>
            </w:r>
          </w:p>
        </w:tc>
        <w:tc>
          <w:tcPr>
            <w:tcW w:w="1440" w:type="dxa"/>
            <w:noWrap/>
            <w:vAlign w:val="center"/>
            <w:hideMark/>
          </w:tcPr>
          <w:p w14:paraId="7F42DA08"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240 449</w:t>
            </w:r>
          </w:p>
        </w:tc>
        <w:tc>
          <w:tcPr>
            <w:tcW w:w="2353" w:type="dxa"/>
            <w:noWrap/>
            <w:vAlign w:val="center"/>
            <w:hideMark/>
          </w:tcPr>
          <w:p w14:paraId="42B35932"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41 177</w:t>
            </w:r>
          </w:p>
        </w:tc>
      </w:tr>
      <w:tr w:rsidR="00F94E45" w:rsidRPr="00BF3B3E" w14:paraId="1A2195CD"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247CD73F"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Pamatkapitāls, EUR</w:t>
            </w:r>
          </w:p>
        </w:tc>
        <w:tc>
          <w:tcPr>
            <w:tcW w:w="1540" w:type="dxa"/>
            <w:noWrap/>
            <w:vAlign w:val="center"/>
            <w:hideMark/>
          </w:tcPr>
          <w:p w14:paraId="645A44E8"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5 444 411</w:t>
            </w:r>
          </w:p>
        </w:tc>
        <w:tc>
          <w:tcPr>
            <w:tcW w:w="1440" w:type="dxa"/>
            <w:noWrap/>
            <w:vAlign w:val="center"/>
            <w:hideMark/>
          </w:tcPr>
          <w:p w14:paraId="76125AE2"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5 444 411</w:t>
            </w:r>
          </w:p>
        </w:tc>
        <w:tc>
          <w:tcPr>
            <w:tcW w:w="1440" w:type="dxa"/>
            <w:noWrap/>
            <w:vAlign w:val="center"/>
            <w:hideMark/>
          </w:tcPr>
          <w:p w14:paraId="393591CE"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5 444 411</w:t>
            </w:r>
          </w:p>
        </w:tc>
        <w:tc>
          <w:tcPr>
            <w:tcW w:w="2353" w:type="dxa"/>
            <w:noWrap/>
            <w:vAlign w:val="center"/>
            <w:hideMark/>
          </w:tcPr>
          <w:p w14:paraId="57274F7F"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5 444 411</w:t>
            </w:r>
          </w:p>
        </w:tc>
      </w:tr>
      <w:tr w:rsidR="00F94E45" w:rsidRPr="00BF3B3E" w14:paraId="69EBF65B"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157CAB13"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Pašu kapitāls, EUR</w:t>
            </w:r>
          </w:p>
        </w:tc>
        <w:tc>
          <w:tcPr>
            <w:tcW w:w="1540" w:type="dxa"/>
            <w:noWrap/>
            <w:vAlign w:val="center"/>
            <w:hideMark/>
          </w:tcPr>
          <w:p w14:paraId="6ABBA3F5"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9 914 800</w:t>
            </w:r>
          </w:p>
        </w:tc>
        <w:tc>
          <w:tcPr>
            <w:tcW w:w="1440" w:type="dxa"/>
            <w:noWrap/>
            <w:vAlign w:val="center"/>
            <w:hideMark/>
          </w:tcPr>
          <w:p w14:paraId="3B8DE6B7"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10 055 229</w:t>
            </w:r>
          </w:p>
        </w:tc>
        <w:tc>
          <w:tcPr>
            <w:tcW w:w="1440" w:type="dxa"/>
            <w:noWrap/>
            <w:vAlign w:val="center"/>
            <w:hideMark/>
          </w:tcPr>
          <w:p w14:paraId="4DD8C5DC"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10 270 342</w:t>
            </w:r>
          </w:p>
        </w:tc>
        <w:tc>
          <w:tcPr>
            <w:tcW w:w="2353" w:type="dxa"/>
            <w:noWrap/>
            <w:vAlign w:val="center"/>
            <w:hideMark/>
          </w:tcPr>
          <w:p w14:paraId="102B586D"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10 277 262</w:t>
            </w:r>
          </w:p>
        </w:tc>
      </w:tr>
      <w:tr w:rsidR="00F94E45" w:rsidRPr="00BF3B3E" w14:paraId="37063D04" w14:textId="77777777" w:rsidTr="003E4F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1C56FA12"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Kopējo saistību kopsumma, EUR</w:t>
            </w:r>
          </w:p>
        </w:tc>
        <w:tc>
          <w:tcPr>
            <w:tcW w:w="1540" w:type="dxa"/>
            <w:noWrap/>
            <w:vAlign w:val="center"/>
            <w:hideMark/>
          </w:tcPr>
          <w:p w14:paraId="4FC4456D"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5 805 830</w:t>
            </w:r>
          </w:p>
        </w:tc>
        <w:tc>
          <w:tcPr>
            <w:tcW w:w="1440" w:type="dxa"/>
            <w:noWrap/>
            <w:vAlign w:val="center"/>
            <w:hideMark/>
          </w:tcPr>
          <w:p w14:paraId="37A84BFA"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5 223 475</w:t>
            </w:r>
          </w:p>
        </w:tc>
        <w:tc>
          <w:tcPr>
            <w:tcW w:w="1440" w:type="dxa"/>
            <w:noWrap/>
            <w:vAlign w:val="center"/>
            <w:hideMark/>
          </w:tcPr>
          <w:p w14:paraId="4E778671"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4 462 198</w:t>
            </w:r>
          </w:p>
        </w:tc>
        <w:tc>
          <w:tcPr>
            <w:tcW w:w="2353" w:type="dxa"/>
            <w:noWrap/>
            <w:vAlign w:val="center"/>
            <w:hideMark/>
          </w:tcPr>
          <w:p w14:paraId="5A6D87F9"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5 378 460</w:t>
            </w:r>
          </w:p>
        </w:tc>
      </w:tr>
      <w:tr w:rsidR="00F94E45" w:rsidRPr="00BF3B3E" w14:paraId="5C914C93" w14:textId="77777777" w:rsidTr="003E4FF7">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055F88F7"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Finanšu saistību kopsumma, EUR</w:t>
            </w:r>
          </w:p>
        </w:tc>
        <w:tc>
          <w:tcPr>
            <w:tcW w:w="1540" w:type="dxa"/>
            <w:noWrap/>
            <w:vAlign w:val="center"/>
            <w:hideMark/>
          </w:tcPr>
          <w:p w14:paraId="3D161C49"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736 181</w:t>
            </w:r>
          </w:p>
        </w:tc>
        <w:tc>
          <w:tcPr>
            <w:tcW w:w="1440" w:type="dxa"/>
            <w:noWrap/>
            <w:vAlign w:val="center"/>
            <w:hideMark/>
          </w:tcPr>
          <w:p w14:paraId="1447EAF9"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736 181</w:t>
            </w:r>
          </w:p>
        </w:tc>
        <w:tc>
          <w:tcPr>
            <w:tcW w:w="1440" w:type="dxa"/>
            <w:noWrap/>
            <w:vAlign w:val="center"/>
            <w:hideMark/>
          </w:tcPr>
          <w:p w14:paraId="260E0CC1"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736 181</w:t>
            </w:r>
          </w:p>
        </w:tc>
        <w:tc>
          <w:tcPr>
            <w:tcW w:w="2353" w:type="dxa"/>
            <w:noWrap/>
            <w:vAlign w:val="center"/>
            <w:hideMark/>
          </w:tcPr>
          <w:p w14:paraId="040C07BB"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736 181</w:t>
            </w:r>
          </w:p>
        </w:tc>
      </w:tr>
      <w:tr w:rsidR="00F94E45" w:rsidRPr="00BF3B3E" w14:paraId="5BFAD755"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4D3393B8"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 xml:space="preserve">Pašu </w:t>
            </w:r>
            <w:proofErr w:type="spellStart"/>
            <w:r w:rsidRPr="00603D75">
              <w:rPr>
                <w:rFonts w:eastAsia="Times New Roman"/>
                <w:b w:val="0"/>
                <w:color w:val="000000"/>
                <w:sz w:val="20"/>
                <w:szCs w:val="20"/>
              </w:rPr>
              <w:t>kap.atdeve</w:t>
            </w:r>
            <w:proofErr w:type="spellEnd"/>
            <w:r w:rsidRPr="00603D75">
              <w:rPr>
                <w:rFonts w:eastAsia="Times New Roman"/>
                <w:b w:val="0"/>
                <w:color w:val="000000"/>
                <w:sz w:val="20"/>
                <w:szCs w:val="20"/>
              </w:rPr>
              <w:t>, ROE</w:t>
            </w:r>
          </w:p>
        </w:tc>
        <w:tc>
          <w:tcPr>
            <w:tcW w:w="1540" w:type="dxa"/>
            <w:noWrap/>
            <w:vAlign w:val="center"/>
            <w:hideMark/>
          </w:tcPr>
          <w:p w14:paraId="4EB6DE66"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1.89%</w:t>
            </w:r>
          </w:p>
        </w:tc>
        <w:tc>
          <w:tcPr>
            <w:tcW w:w="1440" w:type="dxa"/>
            <w:noWrap/>
            <w:vAlign w:val="center"/>
            <w:hideMark/>
          </w:tcPr>
          <w:p w14:paraId="587EBFC0"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1.06%</w:t>
            </w:r>
          </w:p>
        </w:tc>
        <w:tc>
          <w:tcPr>
            <w:tcW w:w="1440" w:type="dxa"/>
            <w:noWrap/>
            <w:vAlign w:val="center"/>
            <w:hideMark/>
          </w:tcPr>
          <w:p w14:paraId="118F1AA5"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1.60%</w:t>
            </w:r>
          </w:p>
        </w:tc>
        <w:tc>
          <w:tcPr>
            <w:tcW w:w="2353" w:type="dxa"/>
            <w:noWrap/>
            <w:vAlign w:val="center"/>
            <w:hideMark/>
          </w:tcPr>
          <w:p w14:paraId="39FDE304"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0.27%</w:t>
            </w:r>
          </w:p>
        </w:tc>
      </w:tr>
      <w:tr w:rsidR="00F94E45" w:rsidRPr="00BF3B3E" w14:paraId="5F25F27E"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4123D1A3"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Aktīvu atdeve, ROA</w:t>
            </w:r>
          </w:p>
        </w:tc>
        <w:tc>
          <w:tcPr>
            <w:tcW w:w="1540" w:type="dxa"/>
            <w:noWrap/>
            <w:vAlign w:val="center"/>
            <w:hideMark/>
          </w:tcPr>
          <w:p w14:paraId="162E3A6D"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2.70%</w:t>
            </w:r>
          </w:p>
        </w:tc>
        <w:tc>
          <w:tcPr>
            <w:tcW w:w="1440" w:type="dxa"/>
            <w:noWrap/>
            <w:vAlign w:val="center"/>
            <w:hideMark/>
          </w:tcPr>
          <w:p w14:paraId="068423C5"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1.42%</w:t>
            </w:r>
          </w:p>
        </w:tc>
        <w:tc>
          <w:tcPr>
            <w:tcW w:w="1440" w:type="dxa"/>
            <w:noWrap/>
            <w:vAlign w:val="center"/>
            <w:hideMark/>
          </w:tcPr>
          <w:p w14:paraId="165CEA93"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1.90%</w:t>
            </w:r>
          </w:p>
        </w:tc>
        <w:tc>
          <w:tcPr>
            <w:tcW w:w="2353" w:type="dxa"/>
            <w:noWrap/>
            <w:vAlign w:val="center"/>
            <w:hideMark/>
          </w:tcPr>
          <w:p w14:paraId="059FD11D"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0.49%</w:t>
            </w:r>
          </w:p>
        </w:tc>
      </w:tr>
      <w:tr w:rsidR="00F94E45" w:rsidRPr="00BF3B3E" w14:paraId="2DA2E5FE"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4DD4A503"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Kopējais likviditātes rādītājs</w:t>
            </w:r>
          </w:p>
        </w:tc>
        <w:tc>
          <w:tcPr>
            <w:tcW w:w="1540" w:type="dxa"/>
            <w:noWrap/>
            <w:vAlign w:val="center"/>
            <w:hideMark/>
          </w:tcPr>
          <w:p w14:paraId="71CB4ABD"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2.27</w:t>
            </w:r>
          </w:p>
        </w:tc>
        <w:tc>
          <w:tcPr>
            <w:tcW w:w="1440" w:type="dxa"/>
            <w:noWrap/>
            <w:vAlign w:val="center"/>
            <w:hideMark/>
          </w:tcPr>
          <w:p w14:paraId="1EFF2F05"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2.26</w:t>
            </w:r>
          </w:p>
        </w:tc>
        <w:tc>
          <w:tcPr>
            <w:tcW w:w="1440" w:type="dxa"/>
            <w:noWrap/>
            <w:vAlign w:val="center"/>
            <w:hideMark/>
          </w:tcPr>
          <w:p w14:paraId="3EBB9E1F"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2.27</w:t>
            </w:r>
          </w:p>
        </w:tc>
        <w:tc>
          <w:tcPr>
            <w:tcW w:w="2353" w:type="dxa"/>
            <w:noWrap/>
            <w:vAlign w:val="center"/>
            <w:hideMark/>
          </w:tcPr>
          <w:p w14:paraId="3EADD3CB"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1.24</w:t>
            </w:r>
          </w:p>
        </w:tc>
      </w:tr>
      <w:tr w:rsidR="00F94E45" w:rsidRPr="00BF3B3E" w14:paraId="23C1F54E" w14:textId="77777777" w:rsidTr="003E4FF7">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5D5E138B"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 xml:space="preserve">Saistības pret pašu </w:t>
            </w:r>
            <w:proofErr w:type="spellStart"/>
            <w:r w:rsidRPr="00603D75">
              <w:rPr>
                <w:rFonts w:eastAsia="Times New Roman"/>
                <w:b w:val="0"/>
                <w:color w:val="000000"/>
                <w:sz w:val="20"/>
                <w:szCs w:val="20"/>
              </w:rPr>
              <w:t>kap.attiecība</w:t>
            </w:r>
            <w:proofErr w:type="spellEnd"/>
            <w:r w:rsidRPr="00603D75">
              <w:rPr>
                <w:rFonts w:eastAsia="Times New Roman"/>
                <w:b w:val="0"/>
                <w:color w:val="000000"/>
                <w:sz w:val="20"/>
                <w:szCs w:val="20"/>
              </w:rPr>
              <w:t xml:space="preserve"> (aizņemtais kap./pašu kap.)</w:t>
            </w:r>
          </w:p>
        </w:tc>
        <w:tc>
          <w:tcPr>
            <w:tcW w:w="1540" w:type="dxa"/>
            <w:noWrap/>
            <w:vAlign w:val="center"/>
            <w:hideMark/>
          </w:tcPr>
          <w:p w14:paraId="7D20A644"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0.59</w:t>
            </w:r>
          </w:p>
        </w:tc>
        <w:tc>
          <w:tcPr>
            <w:tcW w:w="1440" w:type="dxa"/>
            <w:noWrap/>
            <w:vAlign w:val="center"/>
            <w:hideMark/>
          </w:tcPr>
          <w:p w14:paraId="689778AF"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0.52</w:t>
            </w:r>
          </w:p>
        </w:tc>
        <w:tc>
          <w:tcPr>
            <w:tcW w:w="1440" w:type="dxa"/>
            <w:noWrap/>
            <w:vAlign w:val="center"/>
            <w:hideMark/>
          </w:tcPr>
          <w:p w14:paraId="15FDC6B1"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0.43</w:t>
            </w:r>
          </w:p>
        </w:tc>
        <w:tc>
          <w:tcPr>
            <w:tcW w:w="2353" w:type="dxa"/>
            <w:noWrap/>
            <w:vAlign w:val="center"/>
            <w:hideMark/>
          </w:tcPr>
          <w:p w14:paraId="43BC241B"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0.52</w:t>
            </w:r>
          </w:p>
        </w:tc>
      </w:tr>
      <w:tr w:rsidR="00F94E45" w:rsidRPr="00BF3B3E" w14:paraId="5D25C07F" w14:textId="77777777" w:rsidTr="003E4F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62EC6E7A"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Prognozējamās dividendes, EUR</w:t>
            </w:r>
          </w:p>
        </w:tc>
        <w:tc>
          <w:tcPr>
            <w:tcW w:w="1540" w:type="dxa"/>
            <w:noWrap/>
            <w:vAlign w:val="center"/>
            <w:hideMark/>
          </w:tcPr>
          <w:p w14:paraId="2357208E"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139 403</w:t>
            </w:r>
          </w:p>
        </w:tc>
        <w:tc>
          <w:tcPr>
            <w:tcW w:w="1440" w:type="dxa"/>
            <w:noWrap/>
            <w:vAlign w:val="center"/>
            <w:hideMark/>
          </w:tcPr>
          <w:p w14:paraId="6088A015"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24 110</w:t>
            </w:r>
          </w:p>
        </w:tc>
        <w:tc>
          <w:tcPr>
            <w:tcW w:w="1440" w:type="dxa"/>
            <w:noWrap/>
            <w:vAlign w:val="center"/>
            <w:hideMark/>
          </w:tcPr>
          <w:p w14:paraId="74721DD1"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16 454</w:t>
            </w:r>
          </w:p>
        </w:tc>
        <w:tc>
          <w:tcPr>
            <w:tcW w:w="2353" w:type="dxa"/>
            <w:noWrap/>
            <w:vAlign w:val="center"/>
            <w:hideMark/>
          </w:tcPr>
          <w:p w14:paraId="58EED31C" w14:textId="77777777" w:rsidR="00F94E45" w:rsidRPr="003E4FF7"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0"/>
                <w:szCs w:val="20"/>
              </w:rPr>
            </w:pPr>
            <w:r w:rsidRPr="003E4FF7">
              <w:rPr>
                <w:rFonts w:eastAsia="Times New Roman"/>
                <w:bCs/>
                <w:color w:val="000000"/>
                <w:sz w:val="20"/>
                <w:szCs w:val="20"/>
              </w:rPr>
              <w:t>24 045</w:t>
            </w:r>
          </w:p>
        </w:tc>
      </w:tr>
      <w:tr w:rsidR="00F94E45" w:rsidRPr="00BF3B3E" w14:paraId="551A0F57" w14:textId="77777777" w:rsidTr="003E4FF7">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0C56B47D" w14:textId="77777777" w:rsidR="00F94E45" w:rsidRPr="00603D75" w:rsidRDefault="00F94E45" w:rsidP="003E4FF7">
            <w:pPr>
              <w:rPr>
                <w:rFonts w:eastAsia="Times New Roman"/>
                <w:b w:val="0"/>
                <w:color w:val="000000"/>
                <w:sz w:val="20"/>
                <w:szCs w:val="20"/>
              </w:rPr>
            </w:pPr>
            <w:r w:rsidRPr="00603D75">
              <w:rPr>
                <w:rFonts w:eastAsia="Times New Roman"/>
                <w:b w:val="0"/>
                <w:color w:val="000000"/>
                <w:sz w:val="20"/>
                <w:szCs w:val="20"/>
              </w:rPr>
              <w:t>Plānotās dotācijas, EUR</w:t>
            </w:r>
          </w:p>
        </w:tc>
        <w:tc>
          <w:tcPr>
            <w:tcW w:w="1540" w:type="dxa"/>
            <w:noWrap/>
            <w:vAlign w:val="center"/>
            <w:hideMark/>
          </w:tcPr>
          <w:p w14:paraId="7556C58C"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w:t>
            </w:r>
          </w:p>
        </w:tc>
        <w:tc>
          <w:tcPr>
            <w:tcW w:w="1440" w:type="dxa"/>
            <w:noWrap/>
            <w:vAlign w:val="center"/>
            <w:hideMark/>
          </w:tcPr>
          <w:p w14:paraId="1CE57729"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w:t>
            </w:r>
          </w:p>
        </w:tc>
        <w:tc>
          <w:tcPr>
            <w:tcW w:w="1440" w:type="dxa"/>
            <w:noWrap/>
            <w:vAlign w:val="center"/>
            <w:hideMark/>
          </w:tcPr>
          <w:p w14:paraId="2A191791"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w:t>
            </w:r>
          </w:p>
        </w:tc>
        <w:tc>
          <w:tcPr>
            <w:tcW w:w="2353" w:type="dxa"/>
            <w:noWrap/>
            <w:vAlign w:val="center"/>
            <w:hideMark/>
          </w:tcPr>
          <w:p w14:paraId="1FA9EDF2" w14:textId="77777777" w:rsidR="00F94E45" w:rsidRPr="003E4FF7"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3E4FF7">
              <w:rPr>
                <w:rFonts w:eastAsia="Times New Roman"/>
                <w:color w:val="000000"/>
                <w:sz w:val="20"/>
                <w:szCs w:val="20"/>
              </w:rPr>
              <w:t>0</w:t>
            </w:r>
          </w:p>
        </w:tc>
      </w:tr>
    </w:tbl>
    <w:p w14:paraId="669477A0" w14:textId="16230197" w:rsidR="00F55806" w:rsidRDefault="00F55806" w:rsidP="00F94E45">
      <w:pPr>
        <w:pStyle w:val="ListParagraph"/>
        <w:spacing w:before="120"/>
        <w:ind w:left="540"/>
        <w:rPr>
          <w:i/>
          <w:sz w:val="20"/>
          <w:szCs w:val="20"/>
        </w:rPr>
      </w:pPr>
    </w:p>
    <w:p w14:paraId="619BA4CA" w14:textId="73EE64A5" w:rsidR="00074255" w:rsidRPr="00BE1452" w:rsidRDefault="00074255" w:rsidP="00A530D1">
      <w:pPr>
        <w:pStyle w:val="ListParagraph"/>
        <w:numPr>
          <w:ilvl w:val="0"/>
          <w:numId w:val="21"/>
        </w:numPr>
        <w:ind w:left="0" w:firstLine="284"/>
        <w:jc w:val="center"/>
        <w:rPr>
          <w:b/>
          <w:sz w:val="32"/>
          <w:szCs w:val="32"/>
        </w:rPr>
      </w:pPr>
      <w:r w:rsidRPr="00BE1452">
        <w:rPr>
          <w:b/>
          <w:sz w:val="32"/>
          <w:szCs w:val="32"/>
        </w:rPr>
        <w:t>Peļņas vai zaudējumu aprēķins, bilance un naudas plūsmas plāns, finanšu plāns</w:t>
      </w:r>
    </w:p>
    <w:p w14:paraId="6BBCBEE6" w14:textId="77777777" w:rsidR="002B3500" w:rsidRDefault="002B3500" w:rsidP="00F94E45">
      <w:pPr>
        <w:spacing w:line="360" w:lineRule="auto"/>
        <w:ind w:firstLine="720"/>
      </w:pPr>
    </w:p>
    <w:p w14:paraId="56E55064" w14:textId="455224D3" w:rsidR="00F94E45" w:rsidRDefault="00F94E45" w:rsidP="00603D75">
      <w:pPr>
        <w:pStyle w:val="ListParagraph"/>
        <w:widowControl/>
        <w:autoSpaceDE/>
        <w:autoSpaceDN/>
        <w:adjustRightInd/>
        <w:spacing w:after="160" w:line="360" w:lineRule="auto"/>
        <w:ind w:left="0" w:firstLine="540"/>
        <w:jc w:val="both"/>
      </w:pPr>
      <w:r>
        <w:t xml:space="preserve">Sadaļā tiek aprakstītas AS “Rēzeknes siltumtīkli” </w:t>
      </w:r>
      <w:r w:rsidR="002B3500">
        <w:t>finanšu prognozes, kas sastādīta</w:t>
      </w:r>
      <w:r>
        <w:t>s laika periodam no 2018. līdz 2020.gadam.</w:t>
      </w:r>
    </w:p>
    <w:p w14:paraId="4F1604E0" w14:textId="77777777" w:rsidR="003E4FF7" w:rsidRDefault="003E4FF7" w:rsidP="00603D75">
      <w:pPr>
        <w:pStyle w:val="ListParagraph"/>
        <w:widowControl/>
        <w:autoSpaceDE/>
        <w:autoSpaceDN/>
        <w:adjustRightInd/>
        <w:spacing w:after="160" w:line="360" w:lineRule="auto"/>
        <w:ind w:left="0" w:firstLine="540"/>
        <w:jc w:val="both"/>
      </w:pPr>
    </w:p>
    <w:p w14:paraId="3649E5B8" w14:textId="61FE5797" w:rsidR="00F94E45" w:rsidRPr="00603D75" w:rsidRDefault="00F94E45" w:rsidP="002B3500">
      <w:pPr>
        <w:pStyle w:val="ListParagraph"/>
        <w:widowControl/>
        <w:autoSpaceDE/>
        <w:autoSpaceDN/>
        <w:adjustRightInd/>
        <w:spacing w:after="160" w:line="360" w:lineRule="auto"/>
        <w:ind w:left="0"/>
        <w:jc w:val="both"/>
        <w:rPr>
          <w:b/>
        </w:rPr>
      </w:pPr>
      <w:r w:rsidRPr="00603D75">
        <w:rPr>
          <w:b/>
        </w:rPr>
        <w:t>Plānotais peļņas vai zaudējumu aprēķins 2018.-2020.gadam</w:t>
      </w:r>
    </w:p>
    <w:p w14:paraId="4BFE9212" w14:textId="77777777" w:rsidR="00F94E45" w:rsidRDefault="00F94E45" w:rsidP="002B3500">
      <w:pPr>
        <w:pStyle w:val="ListParagraph"/>
        <w:widowControl/>
        <w:autoSpaceDE/>
        <w:autoSpaceDN/>
        <w:adjustRightInd/>
        <w:spacing w:after="160" w:line="360" w:lineRule="auto"/>
        <w:ind w:left="0"/>
        <w:jc w:val="both"/>
      </w:pPr>
      <w:r>
        <w:tab/>
        <w:t>2017.gadā norādīti faktiskie Sabiedrības rādītāji, savukārt 2018.-2020.gadam norādīti plānotie rādītāji (</w:t>
      </w:r>
      <w:proofErr w:type="spellStart"/>
      <w:r>
        <w:t>skat.Tabulu</w:t>
      </w:r>
      <w:proofErr w:type="spellEnd"/>
      <w:r>
        <w:t xml:space="preserve"> “Plānotais peļņas vai zaudējumu aprēķins”).</w:t>
      </w:r>
    </w:p>
    <w:p w14:paraId="0036884C" w14:textId="0BBD20C1" w:rsidR="00F94E45" w:rsidRPr="00BF3B3E" w:rsidRDefault="00BF3B3E" w:rsidP="00BF3B3E">
      <w:pPr>
        <w:spacing w:before="120" w:line="360" w:lineRule="auto"/>
        <w:jc w:val="right"/>
        <w:rPr>
          <w:i/>
          <w:sz w:val="20"/>
          <w:szCs w:val="20"/>
        </w:rPr>
      </w:pPr>
      <w:r w:rsidRPr="00D759CB">
        <w:rPr>
          <w:i/>
          <w:sz w:val="20"/>
          <w:szCs w:val="20"/>
        </w:rPr>
        <w:t>Tabul</w:t>
      </w:r>
      <w:r>
        <w:rPr>
          <w:i/>
          <w:sz w:val="20"/>
          <w:szCs w:val="20"/>
        </w:rPr>
        <w:t>a</w:t>
      </w:r>
      <w:r w:rsidRPr="00D759CB">
        <w:rPr>
          <w:i/>
          <w:sz w:val="20"/>
          <w:szCs w:val="20"/>
        </w:rPr>
        <w:t xml:space="preserve"> “Plānotais</w:t>
      </w:r>
      <w:r>
        <w:rPr>
          <w:i/>
          <w:sz w:val="20"/>
          <w:szCs w:val="20"/>
        </w:rPr>
        <w:t xml:space="preserve"> peļņas vai zaudējumu aprēķins”</w:t>
      </w:r>
    </w:p>
    <w:tbl>
      <w:tblPr>
        <w:tblStyle w:val="LightShading-Accent2"/>
        <w:tblW w:w="9606" w:type="dxa"/>
        <w:tblLook w:val="04A0" w:firstRow="1" w:lastRow="0" w:firstColumn="1" w:lastColumn="0" w:noHBand="0" w:noVBand="1"/>
      </w:tblPr>
      <w:tblGrid>
        <w:gridCol w:w="4760"/>
        <w:gridCol w:w="1120"/>
        <w:gridCol w:w="1120"/>
        <w:gridCol w:w="1120"/>
        <w:gridCol w:w="1486"/>
      </w:tblGrid>
      <w:tr w:rsidR="00F94E45" w:rsidRPr="00D759CB" w14:paraId="0DBA919D" w14:textId="77777777" w:rsidTr="003E4FF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noWrap/>
            <w:hideMark/>
          </w:tcPr>
          <w:p w14:paraId="47177139" w14:textId="77777777" w:rsidR="00F94E45" w:rsidRPr="00D759CB" w:rsidRDefault="00F94E45" w:rsidP="00F94E45">
            <w:pPr>
              <w:rPr>
                <w:rFonts w:eastAsia="Times New Roman"/>
                <w:color w:val="000000"/>
                <w:sz w:val="20"/>
                <w:szCs w:val="20"/>
              </w:rPr>
            </w:pPr>
          </w:p>
        </w:tc>
        <w:tc>
          <w:tcPr>
            <w:tcW w:w="1120" w:type="dxa"/>
            <w:noWrap/>
            <w:vAlign w:val="center"/>
            <w:hideMark/>
          </w:tcPr>
          <w:p w14:paraId="695F7897" w14:textId="77777777" w:rsidR="00F94E45" w:rsidRPr="003E4FF7"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3E4FF7">
              <w:rPr>
                <w:rFonts w:eastAsia="Times New Roman"/>
                <w:bCs w:val="0"/>
                <w:color w:val="000000"/>
                <w:sz w:val="20"/>
                <w:szCs w:val="20"/>
              </w:rPr>
              <w:t>2017</w:t>
            </w:r>
          </w:p>
        </w:tc>
        <w:tc>
          <w:tcPr>
            <w:tcW w:w="1120" w:type="dxa"/>
            <w:noWrap/>
            <w:vAlign w:val="center"/>
            <w:hideMark/>
          </w:tcPr>
          <w:p w14:paraId="0EA21BC4" w14:textId="77777777" w:rsidR="00F94E45" w:rsidRPr="003E4FF7"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3E4FF7">
              <w:rPr>
                <w:rFonts w:eastAsia="Times New Roman"/>
                <w:bCs w:val="0"/>
                <w:color w:val="000000"/>
                <w:sz w:val="20"/>
                <w:szCs w:val="20"/>
              </w:rPr>
              <w:t>2018</w:t>
            </w:r>
          </w:p>
        </w:tc>
        <w:tc>
          <w:tcPr>
            <w:tcW w:w="1120" w:type="dxa"/>
            <w:noWrap/>
            <w:vAlign w:val="center"/>
            <w:hideMark/>
          </w:tcPr>
          <w:p w14:paraId="7C0FD8AF" w14:textId="77777777" w:rsidR="00F94E45" w:rsidRPr="003E4FF7"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3E4FF7">
              <w:rPr>
                <w:rFonts w:eastAsia="Times New Roman"/>
                <w:bCs w:val="0"/>
                <w:color w:val="000000"/>
                <w:sz w:val="20"/>
                <w:szCs w:val="20"/>
              </w:rPr>
              <w:t>2019</w:t>
            </w:r>
          </w:p>
        </w:tc>
        <w:tc>
          <w:tcPr>
            <w:tcW w:w="1486" w:type="dxa"/>
            <w:noWrap/>
            <w:vAlign w:val="center"/>
            <w:hideMark/>
          </w:tcPr>
          <w:p w14:paraId="06F8B168" w14:textId="77777777" w:rsidR="00F94E45" w:rsidRPr="003E4FF7"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3E4FF7">
              <w:rPr>
                <w:rFonts w:eastAsia="Times New Roman"/>
                <w:bCs w:val="0"/>
                <w:color w:val="000000"/>
                <w:sz w:val="20"/>
                <w:szCs w:val="20"/>
              </w:rPr>
              <w:t>2020</w:t>
            </w:r>
          </w:p>
        </w:tc>
      </w:tr>
      <w:tr w:rsidR="00F94E45" w:rsidRPr="00D759CB" w14:paraId="7664CB1D"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4970FBAB"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Neto apgrozījums</w:t>
            </w:r>
          </w:p>
        </w:tc>
        <w:tc>
          <w:tcPr>
            <w:tcW w:w="1120" w:type="dxa"/>
            <w:noWrap/>
            <w:vAlign w:val="center"/>
            <w:hideMark/>
          </w:tcPr>
          <w:p w14:paraId="0E739B7A"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20" w:type="dxa"/>
            <w:noWrap/>
            <w:vAlign w:val="center"/>
            <w:hideMark/>
          </w:tcPr>
          <w:p w14:paraId="04204E52"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20" w:type="dxa"/>
            <w:noWrap/>
            <w:vAlign w:val="center"/>
            <w:hideMark/>
          </w:tcPr>
          <w:p w14:paraId="66695FB3"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486" w:type="dxa"/>
            <w:noWrap/>
            <w:vAlign w:val="center"/>
            <w:hideMark/>
          </w:tcPr>
          <w:p w14:paraId="738953E7"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F94E45" w:rsidRPr="00D759CB" w14:paraId="7E719EE7"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13D0FDAA"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b) no citiem pamatdarbības veidiem</w:t>
            </w:r>
          </w:p>
        </w:tc>
        <w:tc>
          <w:tcPr>
            <w:tcW w:w="1120" w:type="dxa"/>
            <w:noWrap/>
            <w:vAlign w:val="center"/>
            <w:hideMark/>
          </w:tcPr>
          <w:p w14:paraId="53A02C69"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9 375 780</w:t>
            </w:r>
          </w:p>
        </w:tc>
        <w:tc>
          <w:tcPr>
            <w:tcW w:w="1120" w:type="dxa"/>
            <w:noWrap/>
            <w:vAlign w:val="center"/>
            <w:hideMark/>
          </w:tcPr>
          <w:p w14:paraId="42D4A730"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9 200 188</w:t>
            </w:r>
          </w:p>
        </w:tc>
        <w:tc>
          <w:tcPr>
            <w:tcW w:w="1120" w:type="dxa"/>
            <w:noWrap/>
            <w:vAlign w:val="center"/>
            <w:hideMark/>
          </w:tcPr>
          <w:p w14:paraId="731EBD9E"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9 364 355</w:t>
            </w:r>
          </w:p>
        </w:tc>
        <w:tc>
          <w:tcPr>
            <w:tcW w:w="1486" w:type="dxa"/>
            <w:noWrap/>
            <w:vAlign w:val="center"/>
            <w:hideMark/>
          </w:tcPr>
          <w:p w14:paraId="7D5D46CA"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9 254 815</w:t>
            </w:r>
          </w:p>
        </w:tc>
      </w:tr>
      <w:tr w:rsidR="00F94E45" w:rsidRPr="00D759CB" w14:paraId="586D618A" w14:textId="77777777" w:rsidTr="003E4FF7">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67E9F6EE"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Pārdotās produkcijas ražošanas pašizmaksa, pārdoto preču vai sniegto pakalpojumu iegādes izmaksas</w:t>
            </w:r>
          </w:p>
        </w:tc>
        <w:tc>
          <w:tcPr>
            <w:tcW w:w="1120" w:type="dxa"/>
            <w:noWrap/>
            <w:vAlign w:val="center"/>
            <w:hideMark/>
          </w:tcPr>
          <w:p w14:paraId="15B301C6"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-8 472 937</w:t>
            </w:r>
          </w:p>
        </w:tc>
        <w:tc>
          <w:tcPr>
            <w:tcW w:w="1120" w:type="dxa"/>
            <w:noWrap/>
            <w:vAlign w:val="center"/>
            <w:hideMark/>
          </w:tcPr>
          <w:p w14:paraId="0F57BF55"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w:t>
            </w:r>
            <w:r>
              <w:rPr>
                <w:rFonts w:eastAsia="Times New Roman"/>
                <w:color w:val="000000"/>
                <w:sz w:val="20"/>
                <w:szCs w:val="20"/>
              </w:rPr>
              <w:t>8 089 048</w:t>
            </w:r>
          </w:p>
        </w:tc>
        <w:tc>
          <w:tcPr>
            <w:tcW w:w="1120" w:type="dxa"/>
            <w:noWrap/>
            <w:vAlign w:val="center"/>
            <w:hideMark/>
          </w:tcPr>
          <w:p w14:paraId="3453CE69"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w:t>
            </w:r>
            <w:r>
              <w:rPr>
                <w:rFonts w:eastAsia="Times New Roman"/>
                <w:color w:val="000000"/>
                <w:sz w:val="20"/>
                <w:szCs w:val="20"/>
              </w:rPr>
              <w:t>8 147 781</w:t>
            </w:r>
          </w:p>
        </w:tc>
        <w:tc>
          <w:tcPr>
            <w:tcW w:w="1486" w:type="dxa"/>
            <w:noWrap/>
            <w:vAlign w:val="center"/>
            <w:hideMark/>
          </w:tcPr>
          <w:p w14:paraId="0E226445"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-8 204 096</w:t>
            </w:r>
          </w:p>
        </w:tc>
      </w:tr>
      <w:tr w:rsidR="00F94E45" w:rsidRPr="00D759CB" w14:paraId="3A5CD40A"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7743C6FE" w14:textId="77777777" w:rsidR="00F94E45" w:rsidRPr="00D759CB" w:rsidRDefault="00F94E45" w:rsidP="003E4FF7">
            <w:pPr>
              <w:rPr>
                <w:rFonts w:eastAsia="Times New Roman"/>
                <w:color w:val="000000"/>
                <w:sz w:val="20"/>
                <w:szCs w:val="20"/>
              </w:rPr>
            </w:pPr>
            <w:r w:rsidRPr="00D759CB">
              <w:rPr>
                <w:rFonts w:eastAsia="Times New Roman"/>
                <w:color w:val="000000"/>
                <w:sz w:val="20"/>
                <w:szCs w:val="20"/>
              </w:rPr>
              <w:t>Bruto peļņa vai zaudējumi</w:t>
            </w:r>
          </w:p>
        </w:tc>
        <w:tc>
          <w:tcPr>
            <w:tcW w:w="1120" w:type="dxa"/>
            <w:noWrap/>
            <w:vAlign w:val="center"/>
            <w:hideMark/>
          </w:tcPr>
          <w:p w14:paraId="7E35F2A2"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sidRPr="00D759CB">
              <w:rPr>
                <w:rFonts w:eastAsia="Times New Roman"/>
                <w:b/>
                <w:bCs/>
                <w:color w:val="000000"/>
                <w:sz w:val="20"/>
                <w:szCs w:val="20"/>
              </w:rPr>
              <w:t>902 843</w:t>
            </w:r>
          </w:p>
        </w:tc>
        <w:tc>
          <w:tcPr>
            <w:tcW w:w="1120" w:type="dxa"/>
            <w:noWrap/>
            <w:vAlign w:val="center"/>
            <w:hideMark/>
          </w:tcPr>
          <w:p w14:paraId="76AA347F"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sidRPr="00D759CB">
              <w:rPr>
                <w:rFonts w:eastAsia="Times New Roman"/>
                <w:b/>
                <w:bCs/>
                <w:color w:val="000000"/>
                <w:sz w:val="20"/>
                <w:szCs w:val="20"/>
              </w:rPr>
              <w:t>1</w:t>
            </w:r>
            <w:r>
              <w:rPr>
                <w:rFonts w:eastAsia="Times New Roman"/>
                <w:b/>
                <w:bCs/>
                <w:color w:val="000000"/>
                <w:sz w:val="20"/>
                <w:szCs w:val="20"/>
              </w:rPr>
              <w:t> 111 139</w:t>
            </w:r>
          </w:p>
        </w:tc>
        <w:tc>
          <w:tcPr>
            <w:tcW w:w="1120" w:type="dxa"/>
            <w:noWrap/>
            <w:vAlign w:val="center"/>
            <w:hideMark/>
          </w:tcPr>
          <w:p w14:paraId="7AACF1E1"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1 216 574</w:t>
            </w:r>
          </w:p>
        </w:tc>
        <w:tc>
          <w:tcPr>
            <w:tcW w:w="1486" w:type="dxa"/>
            <w:noWrap/>
            <w:vAlign w:val="center"/>
            <w:hideMark/>
          </w:tcPr>
          <w:p w14:paraId="57C84DC8"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1 050 718</w:t>
            </w:r>
          </w:p>
        </w:tc>
      </w:tr>
      <w:tr w:rsidR="00F94E45" w:rsidRPr="00D759CB" w14:paraId="0072A943"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163F4A11"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Pārdošanas izmaksas</w:t>
            </w:r>
          </w:p>
        </w:tc>
        <w:tc>
          <w:tcPr>
            <w:tcW w:w="1120" w:type="dxa"/>
            <w:noWrap/>
            <w:vAlign w:val="center"/>
            <w:hideMark/>
          </w:tcPr>
          <w:p w14:paraId="15093E21"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-305 166</w:t>
            </w:r>
          </w:p>
        </w:tc>
        <w:tc>
          <w:tcPr>
            <w:tcW w:w="1120" w:type="dxa"/>
            <w:noWrap/>
            <w:vAlign w:val="center"/>
            <w:hideMark/>
          </w:tcPr>
          <w:p w14:paraId="1EA12433"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-343 200</w:t>
            </w:r>
          </w:p>
        </w:tc>
        <w:tc>
          <w:tcPr>
            <w:tcW w:w="1120" w:type="dxa"/>
            <w:noWrap/>
            <w:vAlign w:val="center"/>
            <w:hideMark/>
          </w:tcPr>
          <w:p w14:paraId="26F67273"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-343 200</w:t>
            </w:r>
          </w:p>
        </w:tc>
        <w:tc>
          <w:tcPr>
            <w:tcW w:w="1486" w:type="dxa"/>
            <w:noWrap/>
            <w:vAlign w:val="center"/>
            <w:hideMark/>
          </w:tcPr>
          <w:p w14:paraId="579168E9"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-343 200</w:t>
            </w:r>
          </w:p>
        </w:tc>
      </w:tr>
      <w:tr w:rsidR="00F94E45" w:rsidRPr="00D759CB" w14:paraId="2D4FAAC4"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49D4110F"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Administrācijas izmaksas</w:t>
            </w:r>
          </w:p>
        </w:tc>
        <w:tc>
          <w:tcPr>
            <w:tcW w:w="1120" w:type="dxa"/>
            <w:noWrap/>
            <w:vAlign w:val="center"/>
            <w:hideMark/>
          </w:tcPr>
          <w:p w14:paraId="679F3C3F"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-489 699</w:t>
            </w:r>
          </w:p>
        </w:tc>
        <w:tc>
          <w:tcPr>
            <w:tcW w:w="1120" w:type="dxa"/>
            <w:noWrap/>
            <w:vAlign w:val="center"/>
            <w:hideMark/>
          </w:tcPr>
          <w:p w14:paraId="62D73359"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-482 779</w:t>
            </w:r>
          </w:p>
        </w:tc>
        <w:tc>
          <w:tcPr>
            <w:tcW w:w="1120" w:type="dxa"/>
            <w:noWrap/>
            <w:vAlign w:val="center"/>
            <w:hideMark/>
          </w:tcPr>
          <w:p w14:paraId="74D9BDD6"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-522 886</w:t>
            </w:r>
          </w:p>
        </w:tc>
        <w:tc>
          <w:tcPr>
            <w:tcW w:w="1486" w:type="dxa"/>
            <w:noWrap/>
            <w:vAlign w:val="center"/>
            <w:hideMark/>
          </w:tcPr>
          <w:p w14:paraId="6054B925"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-567 005</w:t>
            </w:r>
          </w:p>
        </w:tc>
      </w:tr>
      <w:tr w:rsidR="00F94E45" w:rsidRPr="00D759CB" w14:paraId="1330BB43"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6456F160"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Pārējie saimnieciskās darbības ieņēmumi</w:t>
            </w:r>
          </w:p>
        </w:tc>
        <w:tc>
          <w:tcPr>
            <w:tcW w:w="1120" w:type="dxa"/>
            <w:noWrap/>
            <w:vAlign w:val="center"/>
            <w:hideMark/>
          </w:tcPr>
          <w:p w14:paraId="7676D759"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879 957</w:t>
            </w:r>
          </w:p>
        </w:tc>
        <w:tc>
          <w:tcPr>
            <w:tcW w:w="1120" w:type="dxa"/>
            <w:noWrap/>
            <w:vAlign w:val="center"/>
            <w:hideMark/>
          </w:tcPr>
          <w:p w14:paraId="48306B9D"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610 500</w:t>
            </w:r>
          </w:p>
        </w:tc>
        <w:tc>
          <w:tcPr>
            <w:tcW w:w="1120" w:type="dxa"/>
            <w:noWrap/>
            <w:vAlign w:val="center"/>
            <w:hideMark/>
          </w:tcPr>
          <w:p w14:paraId="049D50A9"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610 500</w:t>
            </w:r>
          </w:p>
        </w:tc>
        <w:tc>
          <w:tcPr>
            <w:tcW w:w="1486" w:type="dxa"/>
            <w:noWrap/>
            <w:vAlign w:val="center"/>
            <w:hideMark/>
          </w:tcPr>
          <w:p w14:paraId="222C2914"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610 500</w:t>
            </w:r>
          </w:p>
        </w:tc>
      </w:tr>
      <w:tr w:rsidR="00F94E45" w:rsidRPr="00D759CB" w14:paraId="28FE0304"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4F8CA865"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Pārējās saimnieciskās darbības izmaksas</w:t>
            </w:r>
          </w:p>
        </w:tc>
        <w:tc>
          <w:tcPr>
            <w:tcW w:w="1120" w:type="dxa"/>
            <w:noWrap/>
            <w:vAlign w:val="center"/>
            <w:hideMark/>
          </w:tcPr>
          <w:p w14:paraId="6225073A"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-642 945</w:t>
            </w:r>
          </w:p>
        </w:tc>
        <w:tc>
          <w:tcPr>
            <w:tcW w:w="1120" w:type="dxa"/>
            <w:noWrap/>
            <w:vAlign w:val="center"/>
            <w:hideMark/>
          </w:tcPr>
          <w:p w14:paraId="4193226C"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-675 661</w:t>
            </w:r>
          </w:p>
        </w:tc>
        <w:tc>
          <w:tcPr>
            <w:tcW w:w="1120" w:type="dxa"/>
            <w:noWrap/>
            <w:vAlign w:val="center"/>
            <w:hideMark/>
          </w:tcPr>
          <w:p w14:paraId="449C67B8"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-675 901</w:t>
            </w:r>
          </w:p>
        </w:tc>
        <w:tc>
          <w:tcPr>
            <w:tcW w:w="1486" w:type="dxa"/>
            <w:noWrap/>
            <w:vAlign w:val="center"/>
            <w:hideMark/>
          </w:tcPr>
          <w:p w14:paraId="3F43D98E"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-675 902</w:t>
            </w:r>
          </w:p>
        </w:tc>
      </w:tr>
      <w:tr w:rsidR="00F94E45" w:rsidRPr="00D759CB" w14:paraId="2D1AA2B6"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33C66F8B"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Procentu maksājumi un tamlīdzīgas izmaksas:</w:t>
            </w:r>
          </w:p>
        </w:tc>
        <w:tc>
          <w:tcPr>
            <w:tcW w:w="1120" w:type="dxa"/>
            <w:noWrap/>
            <w:vAlign w:val="center"/>
            <w:hideMark/>
          </w:tcPr>
          <w:p w14:paraId="5EB1FF16"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20" w:type="dxa"/>
            <w:noWrap/>
            <w:vAlign w:val="center"/>
            <w:hideMark/>
          </w:tcPr>
          <w:p w14:paraId="6D93D5CB"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20" w:type="dxa"/>
            <w:noWrap/>
            <w:vAlign w:val="center"/>
            <w:hideMark/>
          </w:tcPr>
          <w:p w14:paraId="5B7DAEAD"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486" w:type="dxa"/>
            <w:noWrap/>
            <w:vAlign w:val="center"/>
            <w:hideMark/>
          </w:tcPr>
          <w:p w14:paraId="7FA30C45"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F94E45" w:rsidRPr="00D759CB" w14:paraId="2305B7ED"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71E0EC51" w14:textId="77777777" w:rsidR="00F94E45" w:rsidRPr="00D759CB" w:rsidRDefault="00F94E45" w:rsidP="003E4FF7">
            <w:pPr>
              <w:rPr>
                <w:rFonts w:eastAsia="Times New Roman"/>
                <w:b w:val="0"/>
                <w:color w:val="000000"/>
                <w:sz w:val="20"/>
                <w:szCs w:val="20"/>
              </w:rPr>
            </w:pPr>
            <w:r w:rsidRPr="00D759CB">
              <w:rPr>
                <w:rFonts w:eastAsia="Times New Roman"/>
                <w:b w:val="0"/>
                <w:color w:val="000000"/>
                <w:sz w:val="20"/>
                <w:szCs w:val="20"/>
              </w:rPr>
              <w:t>b) citām personām</w:t>
            </w:r>
          </w:p>
        </w:tc>
        <w:tc>
          <w:tcPr>
            <w:tcW w:w="1120" w:type="dxa"/>
            <w:noWrap/>
            <w:vAlign w:val="center"/>
            <w:hideMark/>
          </w:tcPr>
          <w:p w14:paraId="5CD6D536"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-103 890</w:t>
            </w:r>
          </w:p>
        </w:tc>
        <w:tc>
          <w:tcPr>
            <w:tcW w:w="1120" w:type="dxa"/>
            <w:noWrap/>
            <w:vAlign w:val="center"/>
            <w:hideMark/>
          </w:tcPr>
          <w:p w14:paraId="38BE6723"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-55 461</w:t>
            </w:r>
          </w:p>
        </w:tc>
        <w:tc>
          <w:tcPr>
            <w:tcW w:w="1120" w:type="dxa"/>
            <w:noWrap/>
            <w:vAlign w:val="center"/>
            <w:hideMark/>
          </w:tcPr>
          <w:p w14:paraId="7B87807A"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-44 638</w:t>
            </w:r>
          </w:p>
        </w:tc>
        <w:tc>
          <w:tcPr>
            <w:tcW w:w="1486" w:type="dxa"/>
            <w:noWrap/>
            <w:vAlign w:val="center"/>
            <w:hideMark/>
          </w:tcPr>
          <w:p w14:paraId="1858D590"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759CB">
              <w:rPr>
                <w:rFonts w:eastAsia="Times New Roman"/>
                <w:color w:val="000000"/>
                <w:sz w:val="20"/>
                <w:szCs w:val="20"/>
              </w:rPr>
              <w:t>-33 935</w:t>
            </w:r>
          </w:p>
        </w:tc>
      </w:tr>
      <w:tr w:rsidR="00F94E45" w:rsidRPr="00D759CB" w14:paraId="77D6432B" w14:textId="77777777" w:rsidTr="003E4FF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2D6DC4EF" w14:textId="77777777" w:rsidR="00F94E45" w:rsidRPr="00D759CB" w:rsidRDefault="00F94E45" w:rsidP="003E4FF7">
            <w:pPr>
              <w:rPr>
                <w:rFonts w:eastAsia="Times New Roman"/>
                <w:color w:val="000000"/>
                <w:sz w:val="20"/>
                <w:szCs w:val="20"/>
              </w:rPr>
            </w:pPr>
            <w:r w:rsidRPr="00D759CB">
              <w:rPr>
                <w:rFonts w:eastAsia="Times New Roman"/>
                <w:color w:val="000000"/>
                <w:sz w:val="20"/>
                <w:szCs w:val="20"/>
              </w:rPr>
              <w:t>Peļņa vai zaudējumi pirms uzņēmuma ienākuma nodokļa</w:t>
            </w:r>
          </w:p>
        </w:tc>
        <w:tc>
          <w:tcPr>
            <w:tcW w:w="1120" w:type="dxa"/>
            <w:noWrap/>
            <w:vAlign w:val="center"/>
            <w:hideMark/>
          </w:tcPr>
          <w:p w14:paraId="6728C363"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D759CB">
              <w:rPr>
                <w:rFonts w:eastAsia="Times New Roman"/>
                <w:b/>
                <w:bCs/>
                <w:color w:val="000000"/>
                <w:sz w:val="20"/>
                <w:szCs w:val="20"/>
              </w:rPr>
              <w:t>241 100</w:t>
            </w:r>
          </w:p>
        </w:tc>
        <w:tc>
          <w:tcPr>
            <w:tcW w:w="1120" w:type="dxa"/>
            <w:noWrap/>
            <w:vAlign w:val="center"/>
            <w:hideMark/>
          </w:tcPr>
          <w:p w14:paraId="21DCA082"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164 539</w:t>
            </w:r>
          </w:p>
        </w:tc>
        <w:tc>
          <w:tcPr>
            <w:tcW w:w="1120" w:type="dxa"/>
            <w:noWrap/>
            <w:vAlign w:val="center"/>
            <w:hideMark/>
          </w:tcPr>
          <w:p w14:paraId="28065227"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240 449</w:t>
            </w:r>
          </w:p>
        </w:tc>
        <w:tc>
          <w:tcPr>
            <w:tcW w:w="1486" w:type="dxa"/>
            <w:noWrap/>
            <w:vAlign w:val="center"/>
            <w:hideMark/>
          </w:tcPr>
          <w:p w14:paraId="158A5B1E"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41 177</w:t>
            </w:r>
          </w:p>
        </w:tc>
      </w:tr>
      <w:tr w:rsidR="00F94E45" w:rsidRPr="00D759CB" w14:paraId="78FBBE87" w14:textId="77777777" w:rsidTr="003E4FF7">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71DBCE71" w14:textId="77777777" w:rsidR="00F94E45" w:rsidRPr="00D759CB" w:rsidRDefault="00F94E45" w:rsidP="003E4FF7">
            <w:pPr>
              <w:rPr>
                <w:rFonts w:eastAsia="Times New Roman"/>
                <w:color w:val="000000"/>
                <w:sz w:val="20"/>
                <w:szCs w:val="20"/>
              </w:rPr>
            </w:pPr>
            <w:r w:rsidRPr="00D759CB">
              <w:rPr>
                <w:rFonts w:eastAsia="Times New Roman"/>
                <w:color w:val="000000"/>
                <w:sz w:val="20"/>
                <w:szCs w:val="20"/>
              </w:rPr>
              <w:t>Peļņa vai zaudējumi pēc uzņēmuma ienākuma nodokļa aprēķināšanas</w:t>
            </w:r>
          </w:p>
        </w:tc>
        <w:tc>
          <w:tcPr>
            <w:tcW w:w="1120" w:type="dxa"/>
            <w:noWrap/>
            <w:vAlign w:val="center"/>
            <w:hideMark/>
          </w:tcPr>
          <w:p w14:paraId="188BAEA1"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sidRPr="00D759CB">
              <w:rPr>
                <w:rFonts w:eastAsia="Times New Roman"/>
                <w:b/>
                <w:bCs/>
                <w:color w:val="000000"/>
                <w:sz w:val="20"/>
                <w:szCs w:val="20"/>
              </w:rPr>
              <w:t>241 100</w:t>
            </w:r>
          </w:p>
        </w:tc>
        <w:tc>
          <w:tcPr>
            <w:tcW w:w="1120" w:type="dxa"/>
            <w:noWrap/>
            <w:vAlign w:val="center"/>
            <w:hideMark/>
          </w:tcPr>
          <w:p w14:paraId="41B7076B"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164 539</w:t>
            </w:r>
          </w:p>
        </w:tc>
        <w:tc>
          <w:tcPr>
            <w:tcW w:w="1120" w:type="dxa"/>
            <w:noWrap/>
            <w:vAlign w:val="center"/>
            <w:hideMark/>
          </w:tcPr>
          <w:p w14:paraId="25A45ECD"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240 449</w:t>
            </w:r>
          </w:p>
        </w:tc>
        <w:tc>
          <w:tcPr>
            <w:tcW w:w="1486" w:type="dxa"/>
            <w:noWrap/>
            <w:vAlign w:val="center"/>
            <w:hideMark/>
          </w:tcPr>
          <w:p w14:paraId="2DD5AA87" w14:textId="77777777" w:rsidR="00F94E45" w:rsidRPr="00D759CB"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41 177</w:t>
            </w:r>
          </w:p>
        </w:tc>
      </w:tr>
      <w:tr w:rsidR="00F94E45" w:rsidRPr="00D759CB" w14:paraId="0D4B2374"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14:paraId="6CC937CD" w14:textId="77777777" w:rsidR="00F94E45" w:rsidRPr="00D759CB" w:rsidRDefault="00F94E45" w:rsidP="003E4FF7">
            <w:pPr>
              <w:rPr>
                <w:rFonts w:eastAsia="Times New Roman"/>
                <w:color w:val="000000"/>
                <w:sz w:val="20"/>
                <w:szCs w:val="20"/>
              </w:rPr>
            </w:pPr>
            <w:r w:rsidRPr="00D759CB">
              <w:rPr>
                <w:rFonts w:eastAsia="Times New Roman"/>
                <w:color w:val="000000"/>
                <w:sz w:val="20"/>
                <w:szCs w:val="20"/>
              </w:rPr>
              <w:t>Pārskata gada peļņa vai zaudējumi</w:t>
            </w:r>
          </w:p>
        </w:tc>
        <w:tc>
          <w:tcPr>
            <w:tcW w:w="1120" w:type="dxa"/>
            <w:noWrap/>
            <w:vAlign w:val="center"/>
            <w:hideMark/>
          </w:tcPr>
          <w:p w14:paraId="7E6EAFED"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D759CB">
              <w:rPr>
                <w:rFonts w:eastAsia="Times New Roman"/>
                <w:b/>
                <w:bCs/>
                <w:color w:val="000000"/>
                <w:sz w:val="20"/>
                <w:szCs w:val="20"/>
              </w:rPr>
              <w:t>241 100</w:t>
            </w:r>
          </w:p>
        </w:tc>
        <w:tc>
          <w:tcPr>
            <w:tcW w:w="1120" w:type="dxa"/>
            <w:noWrap/>
            <w:vAlign w:val="center"/>
            <w:hideMark/>
          </w:tcPr>
          <w:p w14:paraId="77600C0F"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164 539</w:t>
            </w:r>
          </w:p>
        </w:tc>
        <w:tc>
          <w:tcPr>
            <w:tcW w:w="1120" w:type="dxa"/>
            <w:noWrap/>
            <w:vAlign w:val="center"/>
            <w:hideMark/>
          </w:tcPr>
          <w:p w14:paraId="3ABB8A1E"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240 449</w:t>
            </w:r>
          </w:p>
        </w:tc>
        <w:tc>
          <w:tcPr>
            <w:tcW w:w="1486" w:type="dxa"/>
            <w:noWrap/>
            <w:vAlign w:val="center"/>
            <w:hideMark/>
          </w:tcPr>
          <w:p w14:paraId="47AE85AD" w14:textId="77777777" w:rsidR="00F94E45" w:rsidRPr="00D759CB"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Pr>
                <w:rFonts w:eastAsia="Times New Roman"/>
                <w:b/>
                <w:bCs/>
                <w:color w:val="000000"/>
                <w:sz w:val="20"/>
                <w:szCs w:val="20"/>
              </w:rPr>
              <w:t>41 177</w:t>
            </w:r>
          </w:p>
        </w:tc>
      </w:tr>
    </w:tbl>
    <w:p w14:paraId="73C606E5" w14:textId="77777777" w:rsidR="00F94E45" w:rsidRDefault="00F94E45" w:rsidP="00F94E45">
      <w:pPr>
        <w:spacing w:line="360" w:lineRule="auto"/>
        <w:rPr>
          <w:sz w:val="28"/>
          <w:szCs w:val="28"/>
        </w:rPr>
      </w:pPr>
    </w:p>
    <w:p w14:paraId="01EB3CD8" w14:textId="3286B6C7" w:rsidR="002B3500" w:rsidRPr="00603D75" w:rsidRDefault="00F94E45" w:rsidP="00603D75">
      <w:pPr>
        <w:pStyle w:val="ListParagraph"/>
        <w:widowControl/>
        <w:autoSpaceDE/>
        <w:autoSpaceDN/>
        <w:adjustRightInd/>
        <w:spacing w:after="160" w:line="360" w:lineRule="auto"/>
        <w:ind w:left="0"/>
        <w:jc w:val="both"/>
        <w:rPr>
          <w:b/>
        </w:rPr>
      </w:pPr>
      <w:r w:rsidRPr="00603D75">
        <w:rPr>
          <w:b/>
        </w:rPr>
        <w:t>Ieņēmumu prognozes</w:t>
      </w:r>
    </w:p>
    <w:p w14:paraId="0FCE8A65" w14:textId="1AC5F1B9" w:rsidR="00F94E45" w:rsidRDefault="00F94E45" w:rsidP="00F94E45">
      <w:pPr>
        <w:spacing w:line="360" w:lineRule="auto"/>
        <w:ind w:firstLine="360"/>
        <w:jc w:val="both"/>
      </w:pPr>
      <w:r>
        <w:t xml:space="preserve">2017.gadā no katlu mājas Meža ielā 1B un koģenerācijas stacijām Rīgas ielā 1/N.Rancāna ielā 5 un Atbrīvošanas alejā 155A siltumtīklos tika nodotas 154 635,35 </w:t>
      </w:r>
      <w:proofErr w:type="spellStart"/>
      <w:r>
        <w:t>MWh</w:t>
      </w:r>
      <w:proofErr w:type="spellEnd"/>
      <w:r>
        <w:t xml:space="preserve"> siltumenerģijas. Siltumenerģijas lietotāji saņēma 128 204,98 </w:t>
      </w:r>
      <w:proofErr w:type="spellStart"/>
      <w:r>
        <w:t>MWh</w:t>
      </w:r>
      <w:proofErr w:type="spellEnd"/>
      <w:r>
        <w:t xml:space="preserve"> lietderīgās siltumenerģijas. Siltuma zudumi trasēs sastādīja 26 513,87 </w:t>
      </w:r>
      <w:proofErr w:type="spellStart"/>
      <w:r>
        <w:t>MWh</w:t>
      </w:r>
      <w:proofErr w:type="spellEnd"/>
      <w:r>
        <w:t xml:space="preserve"> jeb 17,14</w:t>
      </w:r>
      <w:r w:rsidR="003E4FF7">
        <w:t>%</w:t>
      </w:r>
      <w:r>
        <w:t>. Lietotājiem faktiski nodoto siltumenerģijas daudzumu un līdz ar to arī neto apgrozījumu ietekmē sekojoši faktori, kurus nav iespējams prognozēt:</w:t>
      </w:r>
    </w:p>
    <w:p w14:paraId="01A00B21" w14:textId="77777777" w:rsidR="00F94E45" w:rsidRDefault="00F94E45" w:rsidP="00F94E45">
      <w:pPr>
        <w:pStyle w:val="ListParagraph"/>
        <w:widowControl/>
        <w:numPr>
          <w:ilvl w:val="0"/>
          <w:numId w:val="35"/>
        </w:numPr>
        <w:autoSpaceDE/>
        <w:autoSpaceDN/>
        <w:adjustRightInd/>
        <w:spacing w:line="360" w:lineRule="auto"/>
        <w:jc w:val="both"/>
      </w:pPr>
      <w:r>
        <w:lastRenderedPageBreak/>
        <w:t>ā</w:t>
      </w:r>
      <w:r w:rsidRPr="00AD2E7A">
        <w:t>rēja gaisa temperatūra un sals;</w:t>
      </w:r>
    </w:p>
    <w:p w14:paraId="73D79A92" w14:textId="77777777" w:rsidR="00F94E45" w:rsidRDefault="00F94E45" w:rsidP="00F94E45">
      <w:pPr>
        <w:pStyle w:val="ListParagraph"/>
        <w:widowControl/>
        <w:numPr>
          <w:ilvl w:val="0"/>
          <w:numId w:val="35"/>
        </w:numPr>
        <w:autoSpaceDE/>
        <w:autoSpaceDN/>
        <w:adjustRightInd/>
        <w:spacing w:line="360" w:lineRule="auto"/>
        <w:jc w:val="both"/>
      </w:pPr>
      <w:r>
        <w:t>vēja stiprums apkures periodā;</w:t>
      </w:r>
    </w:p>
    <w:p w14:paraId="3151CBFA" w14:textId="77777777" w:rsidR="00F94E45" w:rsidRPr="00AD2E7A" w:rsidRDefault="00F94E45" w:rsidP="00F94E45">
      <w:pPr>
        <w:pStyle w:val="ListParagraph"/>
        <w:widowControl/>
        <w:numPr>
          <w:ilvl w:val="0"/>
          <w:numId w:val="35"/>
        </w:numPr>
        <w:autoSpaceDE/>
        <w:autoSpaceDN/>
        <w:adjustRightInd/>
        <w:spacing w:line="360" w:lineRule="auto"/>
        <w:jc w:val="both"/>
      </w:pPr>
      <w:r>
        <w:t>grunts sasalums;</w:t>
      </w:r>
    </w:p>
    <w:p w14:paraId="2A0AFB48" w14:textId="77777777" w:rsidR="00F94E45" w:rsidRDefault="00F94E45" w:rsidP="00F94E45">
      <w:pPr>
        <w:pStyle w:val="ListParagraph"/>
        <w:widowControl/>
        <w:numPr>
          <w:ilvl w:val="0"/>
          <w:numId w:val="34"/>
        </w:numPr>
        <w:autoSpaceDE/>
        <w:autoSpaceDN/>
        <w:adjustRightInd/>
        <w:spacing w:line="360" w:lineRule="auto"/>
        <w:jc w:val="both"/>
      </w:pPr>
      <w:r>
        <w:t>siltumtrašu tehniskais stāvoklis (izolācija, atrašanās vieta);</w:t>
      </w:r>
    </w:p>
    <w:p w14:paraId="0256BB3F" w14:textId="77777777" w:rsidR="00F94E45" w:rsidRDefault="00F94E45" w:rsidP="00F94E45">
      <w:pPr>
        <w:pStyle w:val="ListParagraph"/>
        <w:widowControl/>
        <w:numPr>
          <w:ilvl w:val="0"/>
          <w:numId w:val="34"/>
        </w:numPr>
        <w:autoSpaceDE/>
        <w:autoSpaceDN/>
        <w:adjustRightInd/>
        <w:spacing w:line="360" w:lineRule="auto"/>
        <w:jc w:val="both"/>
      </w:pPr>
      <w:r>
        <w:t>siltumtrašu nolietojums;</w:t>
      </w:r>
    </w:p>
    <w:p w14:paraId="1FD65AC1" w14:textId="07059B6E" w:rsidR="00F94E45" w:rsidRPr="003270C8" w:rsidRDefault="00F94E45" w:rsidP="00E5676E">
      <w:pPr>
        <w:pStyle w:val="ListParagraph"/>
        <w:widowControl/>
        <w:numPr>
          <w:ilvl w:val="0"/>
          <w:numId w:val="34"/>
        </w:numPr>
        <w:autoSpaceDE/>
        <w:autoSpaceDN/>
        <w:adjustRightInd/>
        <w:spacing w:line="360" w:lineRule="auto"/>
        <w:jc w:val="both"/>
      </w:pPr>
      <w:r>
        <w:t xml:space="preserve">kanāla vai </w:t>
      </w:r>
      <w:proofErr w:type="spellStart"/>
      <w:r>
        <w:t>bezkanāla</w:t>
      </w:r>
      <w:proofErr w:type="spellEnd"/>
      <w:r>
        <w:t xml:space="preserve"> siltumtrases.</w:t>
      </w:r>
    </w:p>
    <w:p w14:paraId="7D64594E" w14:textId="2F63F1C2" w:rsidR="00F94E45" w:rsidRDefault="00F94E45" w:rsidP="00F94E45">
      <w:pPr>
        <w:spacing w:line="360" w:lineRule="auto"/>
        <w:ind w:firstLine="720"/>
        <w:jc w:val="both"/>
      </w:pPr>
      <w:r>
        <w:t xml:space="preserve">Tā kā </w:t>
      </w:r>
      <w:proofErr w:type="gramStart"/>
      <w:r>
        <w:t>augstāk minētie</w:t>
      </w:r>
      <w:proofErr w:type="gramEnd"/>
      <w:r>
        <w:t xml:space="preserve"> apstākļi nav prognozējami, tad, pamatojoties uz M</w:t>
      </w:r>
      <w:r w:rsidR="003E4FF7">
        <w:t>inistru kabineta</w:t>
      </w:r>
      <w:r>
        <w:t xml:space="preserve"> 19.04.2016. noteikumu Nr.243 “Noteikumi par energoefektivitātes prasībām licencēta vai reģistrēta energoapgādes komersanta valdījumā esošām centralizētām siltumapgādes sistēmām un to atbilstības pārbaudes kārtību” 9.5. punktu sākot ar 2018.gadu relatīvie siltuma zudumi siltumtīklā nedrīkst pārsniegt 19% gadā, bet no 2019.gada – 17% gadā, kas tika izmantoti neto apgrozījuma prognozēs.</w:t>
      </w:r>
    </w:p>
    <w:p w14:paraId="0DC2F236" w14:textId="77777777" w:rsidR="00F94E45" w:rsidRDefault="00F94E45" w:rsidP="00F94E45">
      <w:pPr>
        <w:spacing w:line="360" w:lineRule="auto"/>
        <w:jc w:val="both"/>
      </w:pPr>
      <w:r>
        <w:tab/>
        <w:t>Plānotais siltumenerģijas un elektroenerģijas ražošanas daudzums (</w:t>
      </w:r>
      <w:proofErr w:type="spellStart"/>
      <w:r>
        <w:t>MWh</w:t>
      </w:r>
      <w:proofErr w:type="spellEnd"/>
      <w:r>
        <w:t>) tiek prognozēts balstoties uz faktiskajiem 3 gadu vidējiem rādītājiem (2015.-2017.gads), plānotie ienākumi par siltumenerģiju tiek aprēķināti, piemērojot siltumenerģijas gala tarifu – 52,14 EUR/</w:t>
      </w:r>
      <w:proofErr w:type="spellStart"/>
      <w:r>
        <w:t>MWh</w:t>
      </w:r>
      <w:proofErr w:type="spellEnd"/>
      <w:r>
        <w:t>, pieņemot, ka tas saglabāsies nemainīgs visā prognožu periodā. Ieņēmumiem par elektroenerģiju tiek piemērota pēdējā spēkā esošā koģenerācijas elektroenerģijas cena, kas ir:</w:t>
      </w:r>
    </w:p>
    <w:p w14:paraId="0AD2B240" w14:textId="77777777" w:rsidR="00F94E45" w:rsidRPr="00A70329" w:rsidRDefault="00F94E45" w:rsidP="00F94E45">
      <w:pPr>
        <w:pStyle w:val="ListParagraph"/>
        <w:widowControl/>
        <w:numPr>
          <w:ilvl w:val="0"/>
          <w:numId w:val="36"/>
        </w:numPr>
        <w:autoSpaceDE/>
        <w:autoSpaceDN/>
        <w:adjustRightInd/>
        <w:spacing w:line="360" w:lineRule="auto"/>
        <w:jc w:val="both"/>
      </w:pPr>
      <w:r w:rsidRPr="00A70329">
        <w:t>Atbrīvošanas alejā 155A – 97,59 EUR/</w:t>
      </w:r>
      <w:proofErr w:type="spellStart"/>
      <w:r w:rsidRPr="00A70329">
        <w:t>MWh</w:t>
      </w:r>
      <w:proofErr w:type="spellEnd"/>
    </w:p>
    <w:p w14:paraId="2CC9C043" w14:textId="0BDEEB08" w:rsidR="002B3500" w:rsidRDefault="00F94E45" w:rsidP="00F94E45">
      <w:pPr>
        <w:pStyle w:val="ListParagraph"/>
        <w:widowControl/>
        <w:numPr>
          <w:ilvl w:val="0"/>
          <w:numId w:val="36"/>
        </w:numPr>
        <w:autoSpaceDE/>
        <w:autoSpaceDN/>
        <w:adjustRightInd/>
        <w:spacing w:line="360" w:lineRule="auto"/>
        <w:jc w:val="both"/>
      </w:pPr>
      <w:r w:rsidRPr="00653DA6">
        <w:t>Rīgas ielā 1/N.Rancāna ielā 5 – 93,42 EUR/</w:t>
      </w:r>
      <w:proofErr w:type="spellStart"/>
      <w:r w:rsidRPr="00653DA6">
        <w:t>MWh</w:t>
      </w:r>
      <w:proofErr w:type="spellEnd"/>
      <w:r w:rsidRPr="00653DA6">
        <w:t>.</w:t>
      </w:r>
    </w:p>
    <w:p w14:paraId="1B6BBCE0" w14:textId="096154A9" w:rsidR="00F94E45" w:rsidRDefault="00F94E45" w:rsidP="00F94E45">
      <w:pPr>
        <w:spacing w:line="360" w:lineRule="auto"/>
        <w:jc w:val="both"/>
      </w:pPr>
      <w:r>
        <w:t>Plānotai</w:t>
      </w:r>
      <w:r w:rsidR="003E4FF7">
        <w:t>s neto apgrozījums atspoguļots t</w:t>
      </w:r>
      <w:r>
        <w:t xml:space="preserve">abulā “Neto apgrozījums”. 2017.gadā ir norādīts faktiskais neto apgrozījums, 2018.-2020.gadam – prognozētais. </w:t>
      </w:r>
    </w:p>
    <w:p w14:paraId="0F399D5E" w14:textId="06B7DDB9" w:rsidR="00F94E45" w:rsidRPr="00BF3B3E" w:rsidRDefault="00BF3B3E" w:rsidP="00BF3B3E">
      <w:pPr>
        <w:spacing w:before="200" w:line="360" w:lineRule="auto"/>
        <w:jc w:val="right"/>
        <w:rPr>
          <w:i/>
          <w:sz w:val="20"/>
          <w:szCs w:val="20"/>
        </w:rPr>
      </w:pPr>
      <w:r w:rsidRPr="00816A1A">
        <w:rPr>
          <w:i/>
          <w:sz w:val="20"/>
          <w:szCs w:val="20"/>
        </w:rPr>
        <w:t>Tabula “Neto apgrozījums”</w:t>
      </w:r>
    </w:p>
    <w:tbl>
      <w:tblPr>
        <w:tblStyle w:val="LightShading-Accent2"/>
        <w:tblW w:w="9464" w:type="dxa"/>
        <w:tblLook w:val="04A0" w:firstRow="1" w:lastRow="0" w:firstColumn="1" w:lastColumn="0" w:noHBand="0" w:noVBand="1"/>
      </w:tblPr>
      <w:tblGrid>
        <w:gridCol w:w="2850"/>
        <w:gridCol w:w="1417"/>
        <w:gridCol w:w="1417"/>
        <w:gridCol w:w="1417"/>
        <w:gridCol w:w="2363"/>
      </w:tblGrid>
      <w:tr w:rsidR="00F94E45" w:rsidRPr="00FB7A63" w14:paraId="31EEA755" w14:textId="77777777" w:rsidTr="003E4FF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850" w:type="dxa"/>
            <w:noWrap/>
            <w:hideMark/>
          </w:tcPr>
          <w:p w14:paraId="3056D745" w14:textId="77777777" w:rsidR="00F94E45" w:rsidRPr="00FB7A63" w:rsidRDefault="00F94E45" w:rsidP="00F94E45">
            <w:pPr>
              <w:jc w:val="center"/>
              <w:rPr>
                <w:rFonts w:eastAsia="Times New Roman"/>
                <w:b w:val="0"/>
                <w:color w:val="000000"/>
                <w:sz w:val="20"/>
                <w:szCs w:val="20"/>
              </w:rPr>
            </w:pPr>
          </w:p>
        </w:tc>
        <w:tc>
          <w:tcPr>
            <w:tcW w:w="1417" w:type="dxa"/>
            <w:noWrap/>
            <w:vAlign w:val="center"/>
            <w:hideMark/>
          </w:tcPr>
          <w:p w14:paraId="0E8D4DC8" w14:textId="77777777" w:rsidR="00F94E45" w:rsidRPr="00FB7A63"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2017</w:t>
            </w:r>
          </w:p>
        </w:tc>
        <w:tc>
          <w:tcPr>
            <w:tcW w:w="1417" w:type="dxa"/>
            <w:noWrap/>
            <w:vAlign w:val="center"/>
            <w:hideMark/>
          </w:tcPr>
          <w:p w14:paraId="5DEDB1B8" w14:textId="77777777" w:rsidR="00F94E45" w:rsidRPr="00FB7A63"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2018</w:t>
            </w:r>
          </w:p>
        </w:tc>
        <w:tc>
          <w:tcPr>
            <w:tcW w:w="1417" w:type="dxa"/>
            <w:noWrap/>
            <w:vAlign w:val="center"/>
            <w:hideMark/>
          </w:tcPr>
          <w:p w14:paraId="02C7C54D" w14:textId="77777777" w:rsidR="00F94E45" w:rsidRPr="00FB7A63"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2019</w:t>
            </w:r>
          </w:p>
        </w:tc>
        <w:tc>
          <w:tcPr>
            <w:tcW w:w="2363" w:type="dxa"/>
            <w:noWrap/>
            <w:vAlign w:val="center"/>
            <w:hideMark/>
          </w:tcPr>
          <w:p w14:paraId="44E8CC33" w14:textId="77777777" w:rsidR="00F94E45" w:rsidRPr="00FB7A63"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2020</w:t>
            </w:r>
          </w:p>
        </w:tc>
      </w:tr>
      <w:tr w:rsidR="00F94E45" w:rsidRPr="00FB7A63" w14:paraId="040A926D" w14:textId="77777777" w:rsidTr="003E4F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50" w:type="dxa"/>
            <w:noWrap/>
            <w:vAlign w:val="center"/>
            <w:hideMark/>
          </w:tcPr>
          <w:p w14:paraId="2B963A74" w14:textId="77777777" w:rsidR="00F94E45" w:rsidRPr="00FB7A63" w:rsidRDefault="00F94E45" w:rsidP="003E4FF7">
            <w:pPr>
              <w:rPr>
                <w:rFonts w:eastAsia="Times New Roman"/>
                <w:b w:val="0"/>
                <w:color w:val="000000"/>
                <w:sz w:val="20"/>
                <w:szCs w:val="20"/>
              </w:rPr>
            </w:pPr>
            <w:r w:rsidRPr="00FB7A63">
              <w:rPr>
                <w:rFonts w:eastAsia="Times New Roman"/>
                <w:b w:val="0"/>
                <w:color w:val="000000"/>
                <w:sz w:val="20"/>
                <w:szCs w:val="20"/>
              </w:rPr>
              <w:t>Ieņēmumi no siltumenerģijas</w:t>
            </w:r>
          </w:p>
        </w:tc>
        <w:tc>
          <w:tcPr>
            <w:tcW w:w="1417" w:type="dxa"/>
            <w:noWrap/>
            <w:vAlign w:val="center"/>
            <w:hideMark/>
          </w:tcPr>
          <w:p w14:paraId="3D4D2E10"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6 060 392</w:t>
            </w:r>
          </w:p>
        </w:tc>
        <w:tc>
          <w:tcPr>
            <w:tcW w:w="1417" w:type="dxa"/>
            <w:noWrap/>
            <w:vAlign w:val="center"/>
            <w:hideMark/>
          </w:tcPr>
          <w:p w14:paraId="54ECDEF3"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6 376 933</w:t>
            </w:r>
          </w:p>
        </w:tc>
        <w:tc>
          <w:tcPr>
            <w:tcW w:w="1417" w:type="dxa"/>
            <w:noWrap/>
            <w:vAlign w:val="center"/>
            <w:hideMark/>
          </w:tcPr>
          <w:p w14:paraId="1E31E087"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6 675 088</w:t>
            </w:r>
          </w:p>
        </w:tc>
        <w:tc>
          <w:tcPr>
            <w:tcW w:w="2363" w:type="dxa"/>
            <w:noWrap/>
            <w:vAlign w:val="center"/>
            <w:hideMark/>
          </w:tcPr>
          <w:p w14:paraId="7A7F631F"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6 630 842</w:t>
            </w:r>
          </w:p>
        </w:tc>
      </w:tr>
      <w:tr w:rsidR="00F94E45" w:rsidRPr="00FB7A63" w14:paraId="2959AE14" w14:textId="77777777" w:rsidTr="003E4FF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50" w:type="dxa"/>
            <w:noWrap/>
            <w:vAlign w:val="center"/>
            <w:hideMark/>
          </w:tcPr>
          <w:p w14:paraId="24A0244F" w14:textId="77777777" w:rsidR="00F94E45" w:rsidRPr="00FB7A63" w:rsidRDefault="00F94E45" w:rsidP="003E4FF7">
            <w:pPr>
              <w:rPr>
                <w:rFonts w:eastAsia="Times New Roman"/>
                <w:b w:val="0"/>
                <w:color w:val="000000"/>
                <w:sz w:val="20"/>
                <w:szCs w:val="20"/>
              </w:rPr>
            </w:pPr>
            <w:r w:rsidRPr="00FB7A63">
              <w:rPr>
                <w:rFonts w:eastAsia="Times New Roman"/>
                <w:b w:val="0"/>
                <w:color w:val="000000"/>
                <w:sz w:val="20"/>
                <w:szCs w:val="20"/>
              </w:rPr>
              <w:t>Ieņēmumi no elektroenerģijas</w:t>
            </w:r>
          </w:p>
        </w:tc>
        <w:tc>
          <w:tcPr>
            <w:tcW w:w="1417" w:type="dxa"/>
            <w:noWrap/>
            <w:vAlign w:val="center"/>
            <w:hideMark/>
          </w:tcPr>
          <w:p w14:paraId="2E9DB3D5" w14:textId="77777777" w:rsidR="00F94E45" w:rsidRPr="00FB7A63"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3 315 388</w:t>
            </w:r>
          </w:p>
        </w:tc>
        <w:tc>
          <w:tcPr>
            <w:tcW w:w="1417" w:type="dxa"/>
            <w:noWrap/>
            <w:vAlign w:val="center"/>
            <w:hideMark/>
          </w:tcPr>
          <w:p w14:paraId="7308B0A4" w14:textId="77777777" w:rsidR="00F94E45" w:rsidRPr="00FB7A63"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3 845 498</w:t>
            </w:r>
          </w:p>
        </w:tc>
        <w:tc>
          <w:tcPr>
            <w:tcW w:w="1417" w:type="dxa"/>
            <w:noWrap/>
            <w:vAlign w:val="center"/>
            <w:hideMark/>
          </w:tcPr>
          <w:p w14:paraId="2F6D819C" w14:textId="77777777" w:rsidR="00F94E45" w:rsidRPr="00FB7A63"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3 729 750</w:t>
            </w:r>
          </w:p>
        </w:tc>
        <w:tc>
          <w:tcPr>
            <w:tcW w:w="2363" w:type="dxa"/>
            <w:noWrap/>
            <w:vAlign w:val="center"/>
            <w:hideMark/>
          </w:tcPr>
          <w:p w14:paraId="17120515" w14:textId="77777777" w:rsidR="00F94E45" w:rsidRPr="00FB7A63"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FB7A63">
              <w:rPr>
                <w:rFonts w:eastAsia="Times New Roman"/>
                <w:color w:val="000000"/>
                <w:sz w:val="20"/>
                <w:szCs w:val="20"/>
              </w:rPr>
              <w:t>3 652 285</w:t>
            </w:r>
          </w:p>
        </w:tc>
      </w:tr>
      <w:tr w:rsidR="00F94E45" w:rsidRPr="00FB7A63" w14:paraId="6F1D5D11" w14:textId="77777777" w:rsidTr="003E4F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850" w:type="dxa"/>
            <w:noWrap/>
            <w:vAlign w:val="center"/>
            <w:hideMark/>
          </w:tcPr>
          <w:p w14:paraId="7077F8A0" w14:textId="77777777" w:rsidR="00F94E45" w:rsidRPr="00FB7A63" w:rsidRDefault="00F94E45" w:rsidP="003E4FF7">
            <w:pPr>
              <w:rPr>
                <w:rFonts w:eastAsia="Times New Roman"/>
                <w:color w:val="000000"/>
                <w:sz w:val="20"/>
                <w:szCs w:val="20"/>
              </w:rPr>
            </w:pPr>
            <w:r w:rsidRPr="00FB7A63">
              <w:rPr>
                <w:rFonts w:eastAsia="Times New Roman"/>
                <w:color w:val="000000"/>
                <w:sz w:val="20"/>
                <w:szCs w:val="20"/>
              </w:rPr>
              <w:t>Neto apgrozījums</w:t>
            </w:r>
          </w:p>
        </w:tc>
        <w:tc>
          <w:tcPr>
            <w:tcW w:w="1417" w:type="dxa"/>
            <w:noWrap/>
            <w:vAlign w:val="center"/>
            <w:hideMark/>
          </w:tcPr>
          <w:p w14:paraId="4589F747"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sidRPr="00FB7A63">
              <w:rPr>
                <w:rFonts w:eastAsia="Times New Roman"/>
                <w:b/>
                <w:color w:val="000000"/>
                <w:sz w:val="20"/>
                <w:szCs w:val="20"/>
              </w:rPr>
              <w:t>9 375 780</w:t>
            </w:r>
          </w:p>
        </w:tc>
        <w:tc>
          <w:tcPr>
            <w:tcW w:w="1417" w:type="dxa"/>
            <w:noWrap/>
            <w:vAlign w:val="center"/>
            <w:hideMark/>
          </w:tcPr>
          <w:p w14:paraId="58E040DF"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sidRPr="00FB7A63">
              <w:rPr>
                <w:rFonts w:eastAsia="Times New Roman"/>
                <w:b/>
                <w:color w:val="000000"/>
                <w:sz w:val="20"/>
                <w:szCs w:val="20"/>
              </w:rPr>
              <w:t>10 222 431</w:t>
            </w:r>
          </w:p>
        </w:tc>
        <w:tc>
          <w:tcPr>
            <w:tcW w:w="1417" w:type="dxa"/>
            <w:noWrap/>
            <w:vAlign w:val="center"/>
            <w:hideMark/>
          </w:tcPr>
          <w:p w14:paraId="2E25A24D"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sidRPr="00FB7A63">
              <w:rPr>
                <w:rFonts w:eastAsia="Times New Roman"/>
                <w:b/>
                <w:color w:val="000000"/>
                <w:sz w:val="20"/>
                <w:szCs w:val="20"/>
              </w:rPr>
              <w:t>10 404 838</w:t>
            </w:r>
          </w:p>
        </w:tc>
        <w:tc>
          <w:tcPr>
            <w:tcW w:w="2363" w:type="dxa"/>
            <w:noWrap/>
            <w:vAlign w:val="center"/>
            <w:hideMark/>
          </w:tcPr>
          <w:p w14:paraId="74D01E0A" w14:textId="77777777" w:rsidR="00F94E45" w:rsidRPr="00FB7A63"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rPr>
            </w:pPr>
            <w:r w:rsidRPr="00FB7A63">
              <w:rPr>
                <w:rFonts w:eastAsia="Times New Roman"/>
                <w:b/>
                <w:color w:val="000000"/>
                <w:sz w:val="20"/>
                <w:szCs w:val="20"/>
              </w:rPr>
              <w:t>10 283 127</w:t>
            </w:r>
          </w:p>
        </w:tc>
      </w:tr>
    </w:tbl>
    <w:p w14:paraId="0AD3F523" w14:textId="77777777" w:rsidR="002B3500" w:rsidRDefault="002B3500" w:rsidP="00F94E45">
      <w:pPr>
        <w:spacing w:line="360" w:lineRule="auto"/>
        <w:jc w:val="both"/>
      </w:pPr>
    </w:p>
    <w:p w14:paraId="0A941AC5" w14:textId="7455636B" w:rsidR="00F94E45" w:rsidRDefault="00F94E45" w:rsidP="00F94E45">
      <w:pPr>
        <w:spacing w:line="360" w:lineRule="auto"/>
        <w:jc w:val="both"/>
      </w:pPr>
      <w:r>
        <w:t xml:space="preserve">Ieņēmumi no siltumenerģijas pārdošanas sastāda 63%-64% no kopējā apgrozījuma, savukārt </w:t>
      </w:r>
      <w:r w:rsidR="002B3500">
        <w:t>i</w:t>
      </w:r>
      <w:r>
        <w:t>eņēmumi no elektroenerģijas pārdošanas sastāda 36%-37% no kopējā apgrozījuma.</w:t>
      </w:r>
    </w:p>
    <w:p w14:paraId="6ED3A0ED" w14:textId="77777777" w:rsidR="00F94E45" w:rsidRDefault="00F94E45" w:rsidP="00F94E45">
      <w:pPr>
        <w:spacing w:line="360" w:lineRule="auto"/>
        <w:jc w:val="both"/>
      </w:pPr>
    </w:p>
    <w:p w14:paraId="47D18820" w14:textId="77777777" w:rsidR="00F94E45" w:rsidRPr="00653DA6" w:rsidRDefault="00F94E45" w:rsidP="00F94E45">
      <w:pPr>
        <w:spacing w:line="360" w:lineRule="auto"/>
        <w:jc w:val="both"/>
        <w:rPr>
          <w:u w:val="single"/>
        </w:rPr>
      </w:pPr>
      <w:r w:rsidRPr="00653DA6">
        <w:rPr>
          <w:u w:val="single"/>
        </w:rPr>
        <w:t>Pārējie saimnieciskās darbības ieņēmumi</w:t>
      </w:r>
    </w:p>
    <w:p w14:paraId="4C602058" w14:textId="77777777" w:rsidR="00F94E45" w:rsidRDefault="00F94E45" w:rsidP="00F94E45">
      <w:pPr>
        <w:spacing w:line="360" w:lineRule="auto"/>
        <w:ind w:firstLine="720"/>
        <w:jc w:val="both"/>
      </w:pPr>
      <w:r>
        <w:t xml:space="preserve">Pārējos saimnieciskās darbības ieņēmumus veido galvenokārt ieņēmumi no nomas </w:t>
      </w:r>
      <w:r>
        <w:lastRenderedPageBreak/>
        <w:t>maksas, tie plānoti nemainīgi, jo ar nomniekiem ir noslēgti ilgtermiņa nomas līgumi ar nemainīgu nomas samaksu (skat. tabulu “Pārējie saimnieciskās darbības ieņēmumi”).</w:t>
      </w:r>
    </w:p>
    <w:p w14:paraId="1EC5BF51" w14:textId="28744A61" w:rsidR="00F94E45" w:rsidRPr="00F722EA" w:rsidRDefault="00BF3B3E" w:rsidP="00F722EA">
      <w:pPr>
        <w:spacing w:before="200" w:line="360" w:lineRule="auto"/>
        <w:jc w:val="right"/>
        <w:rPr>
          <w:i/>
          <w:sz w:val="20"/>
          <w:szCs w:val="20"/>
        </w:rPr>
      </w:pPr>
      <w:r w:rsidRPr="00816A1A">
        <w:rPr>
          <w:i/>
          <w:sz w:val="20"/>
          <w:szCs w:val="20"/>
        </w:rPr>
        <w:t>Tabula “Pārējie saimnieciskās darbības ieņēmumi”</w:t>
      </w:r>
    </w:p>
    <w:tbl>
      <w:tblPr>
        <w:tblStyle w:val="LightShading-Accent2"/>
        <w:tblW w:w="0" w:type="auto"/>
        <w:tblLook w:val="04A0" w:firstRow="1" w:lastRow="0" w:firstColumn="1" w:lastColumn="0" w:noHBand="0" w:noVBand="1"/>
      </w:tblPr>
      <w:tblGrid>
        <w:gridCol w:w="4620"/>
        <w:gridCol w:w="1238"/>
        <w:gridCol w:w="1238"/>
        <w:gridCol w:w="1238"/>
        <w:gridCol w:w="1130"/>
      </w:tblGrid>
      <w:tr w:rsidR="00E5676E" w:rsidRPr="00E5676E" w14:paraId="6FE739C9" w14:textId="77777777" w:rsidTr="002B350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620" w:type="dxa"/>
            <w:noWrap/>
            <w:hideMark/>
          </w:tcPr>
          <w:p w14:paraId="234936C2" w14:textId="77777777" w:rsidR="00F94E45" w:rsidRPr="00E5676E" w:rsidRDefault="00F94E45" w:rsidP="00F94E45">
            <w:pPr>
              <w:spacing w:before="200" w:line="360" w:lineRule="auto"/>
              <w:jc w:val="center"/>
              <w:rPr>
                <w:color w:val="auto"/>
                <w:sz w:val="20"/>
                <w:szCs w:val="20"/>
              </w:rPr>
            </w:pPr>
            <w:r w:rsidRPr="00E5676E">
              <w:rPr>
                <w:color w:val="auto"/>
                <w:sz w:val="20"/>
                <w:szCs w:val="20"/>
              </w:rPr>
              <w:t> </w:t>
            </w:r>
          </w:p>
        </w:tc>
        <w:tc>
          <w:tcPr>
            <w:tcW w:w="1238" w:type="dxa"/>
            <w:noWrap/>
            <w:hideMark/>
          </w:tcPr>
          <w:p w14:paraId="4AC66A05" w14:textId="77777777" w:rsidR="00F94E45" w:rsidRPr="00E5676E" w:rsidRDefault="00F94E45" w:rsidP="00F94E45">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5676E">
              <w:rPr>
                <w:color w:val="auto"/>
                <w:sz w:val="20"/>
                <w:szCs w:val="20"/>
              </w:rPr>
              <w:t>2017</w:t>
            </w:r>
          </w:p>
        </w:tc>
        <w:tc>
          <w:tcPr>
            <w:tcW w:w="1238" w:type="dxa"/>
            <w:noWrap/>
            <w:hideMark/>
          </w:tcPr>
          <w:p w14:paraId="38DE2ED6" w14:textId="77777777" w:rsidR="00F94E45" w:rsidRPr="00E5676E" w:rsidRDefault="00F94E45" w:rsidP="00F94E45">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5676E">
              <w:rPr>
                <w:color w:val="auto"/>
                <w:sz w:val="20"/>
                <w:szCs w:val="20"/>
              </w:rPr>
              <w:t>2018</w:t>
            </w:r>
          </w:p>
        </w:tc>
        <w:tc>
          <w:tcPr>
            <w:tcW w:w="1238" w:type="dxa"/>
            <w:noWrap/>
            <w:hideMark/>
          </w:tcPr>
          <w:p w14:paraId="3EB7AC99" w14:textId="77777777" w:rsidR="00F94E45" w:rsidRPr="00E5676E" w:rsidRDefault="00F94E45" w:rsidP="00F94E45">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5676E">
              <w:rPr>
                <w:color w:val="auto"/>
                <w:sz w:val="20"/>
                <w:szCs w:val="20"/>
              </w:rPr>
              <w:t>2019</w:t>
            </w:r>
          </w:p>
        </w:tc>
        <w:tc>
          <w:tcPr>
            <w:tcW w:w="1130" w:type="dxa"/>
            <w:noWrap/>
            <w:hideMark/>
          </w:tcPr>
          <w:p w14:paraId="27652FCB" w14:textId="77777777" w:rsidR="00F94E45" w:rsidRPr="00E5676E" w:rsidRDefault="00F94E45" w:rsidP="00F94E45">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5676E">
              <w:rPr>
                <w:color w:val="auto"/>
                <w:sz w:val="20"/>
                <w:szCs w:val="20"/>
              </w:rPr>
              <w:t>2020</w:t>
            </w:r>
          </w:p>
        </w:tc>
      </w:tr>
      <w:tr w:rsidR="00E5676E" w:rsidRPr="00E5676E" w14:paraId="0BA2FDCA" w14:textId="77777777" w:rsidTr="002B350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20" w:type="dxa"/>
            <w:noWrap/>
            <w:hideMark/>
          </w:tcPr>
          <w:p w14:paraId="14A0D952" w14:textId="77777777" w:rsidR="00F94E45" w:rsidRPr="00E5676E" w:rsidRDefault="00F94E45" w:rsidP="00F94E45">
            <w:pPr>
              <w:spacing w:before="200" w:line="360" w:lineRule="auto"/>
              <w:rPr>
                <w:b w:val="0"/>
                <w:sz w:val="20"/>
                <w:szCs w:val="20"/>
              </w:rPr>
            </w:pPr>
            <w:r w:rsidRPr="00E5676E">
              <w:rPr>
                <w:b w:val="0"/>
                <w:sz w:val="20"/>
                <w:szCs w:val="20"/>
              </w:rPr>
              <w:t>Nomas un īres maksa</w:t>
            </w:r>
          </w:p>
        </w:tc>
        <w:tc>
          <w:tcPr>
            <w:tcW w:w="1238" w:type="dxa"/>
            <w:noWrap/>
            <w:hideMark/>
          </w:tcPr>
          <w:p w14:paraId="79BDD7A8"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365 591</w:t>
            </w:r>
          </w:p>
        </w:tc>
        <w:tc>
          <w:tcPr>
            <w:tcW w:w="1238" w:type="dxa"/>
            <w:noWrap/>
            <w:hideMark/>
          </w:tcPr>
          <w:p w14:paraId="03074311"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400 000</w:t>
            </w:r>
          </w:p>
        </w:tc>
        <w:tc>
          <w:tcPr>
            <w:tcW w:w="1238" w:type="dxa"/>
            <w:noWrap/>
            <w:hideMark/>
          </w:tcPr>
          <w:p w14:paraId="48A4A064"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400 000</w:t>
            </w:r>
          </w:p>
        </w:tc>
        <w:tc>
          <w:tcPr>
            <w:tcW w:w="1130" w:type="dxa"/>
            <w:noWrap/>
            <w:hideMark/>
          </w:tcPr>
          <w:p w14:paraId="6EAA0587"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400 000</w:t>
            </w:r>
          </w:p>
        </w:tc>
      </w:tr>
      <w:tr w:rsidR="00E5676E" w:rsidRPr="00E5676E" w14:paraId="0EC8980E" w14:textId="77777777" w:rsidTr="002B350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20" w:type="dxa"/>
            <w:noWrap/>
            <w:hideMark/>
          </w:tcPr>
          <w:p w14:paraId="06EED786" w14:textId="77777777" w:rsidR="00F94E45" w:rsidRPr="00E5676E" w:rsidRDefault="00F94E45" w:rsidP="00F94E45">
            <w:pPr>
              <w:spacing w:before="200" w:line="360" w:lineRule="auto"/>
              <w:rPr>
                <w:b w:val="0"/>
                <w:sz w:val="20"/>
                <w:szCs w:val="20"/>
              </w:rPr>
            </w:pPr>
            <w:r w:rsidRPr="00E5676E">
              <w:rPr>
                <w:b w:val="0"/>
                <w:sz w:val="20"/>
                <w:szCs w:val="20"/>
              </w:rPr>
              <w:t xml:space="preserve">Ieņēmumi no </w:t>
            </w:r>
            <w:proofErr w:type="spellStart"/>
            <w:r w:rsidRPr="00E5676E">
              <w:rPr>
                <w:b w:val="0"/>
                <w:sz w:val="20"/>
                <w:szCs w:val="20"/>
              </w:rPr>
              <w:t>s.en.piegādes</w:t>
            </w:r>
            <w:proofErr w:type="spellEnd"/>
            <w:r w:rsidRPr="00E5676E">
              <w:rPr>
                <w:b w:val="0"/>
                <w:sz w:val="20"/>
                <w:szCs w:val="20"/>
              </w:rPr>
              <w:t xml:space="preserve"> (līdz 2005.gadam)</w:t>
            </w:r>
          </w:p>
        </w:tc>
        <w:tc>
          <w:tcPr>
            <w:tcW w:w="1238" w:type="dxa"/>
            <w:noWrap/>
            <w:hideMark/>
          </w:tcPr>
          <w:p w14:paraId="13CED872"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5676E">
              <w:rPr>
                <w:sz w:val="20"/>
                <w:szCs w:val="20"/>
              </w:rPr>
              <w:t>16 863</w:t>
            </w:r>
          </w:p>
        </w:tc>
        <w:tc>
          <w:tcPr>
            <w:tcW w:w="1238" w:type="dxa"/>
            <w:noWrap/>
            <w:hideMark/>
          </w:tcPr>
          <w:p w14:paraId="015239B3"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5676E">
              <w:rPr>
                <w:sz w:val="20"/>
                <w:szCs w:val="20"/>
              </w:rPr>
              <w:t>10 500</w:t>
            </w:r>
          </w:p>
        </w:tc>
        <w:tc>
          <w:tcPr>
            <w:tcW w:w="1238" w:type="dxa"/>
            <w:noWrap/>
            <w:hideMark/>
          </w:tcPr>
          <w:p w14:paraId="4A7C48EA"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5676E">
              <w:rPr>
                <w:sz w:val="20"/>
                <w:szCs w:val="20"/>
              </w:rPr>
              <w:t>10 500</w:t>
            </w:r>
          </w:p>
        </w:tc>
        <w:tc>
          <w:tcPr>
            <w:tcW w:w="1130" w:type="dxa"/>
            <w:noWrap/>
            <w:hideMark/>
          </w:tcPr>
          <w:p w14:paraId="1D061E64"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5676E">
              <w:rPr>
                <w:sz w:val="20"/>
                <w:szCs w:val="20"/>
              </w:rPr>
              <w:t>10 500</w:t>
            </w:r>
          </w:p>
        </w:tc>
      </w:tr>
      <w:tr w:rsidR="00E5676E" w:rsidRPr="00E5676E" w14:paraId="7F958DFE" w14:textId="77777777" w:rsidTr="002B350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20" w:type="dxa"/>
            <w:noWrap/>
            <w:hideMark/>
          </w:tcPr>
          <w:p w14:paraId="407E0DA1" w14:textId="77777777" w:rsidR="00F94E45" w:rsidRPr="00E5676E" w:rsidRDefault="00F94E45" w:rsidP="00F94E45">
            <w:pPr>
              <w:spacing w:before="200" w:line="360" w:lineRule="auto"/>
              <w:rPr>
                <w:b w:val="0"/>
                <w:sz w:val="20"/>
                <w:szCs w:val="20"/>
              </w:rPr>
            </w:pPr>
            <w:r w:rsidRPr="00E5676E">
              <w:rPr>
                <w:b w:val="0"/>
                <w:sz w:val="20"/>
                <w:szCs w:val="20"/>
              </w:rPr>
              <w:t>Pārējie ieņēmumi</w:t>
            </w:r>
          </w:p>
        </w:tc>
        <w:tc>
          <w:tcPr>
            <w:tcW w:w="1238" w:type="dxa"/>
            <w:noWrap/>
            <w:hideMark/>
          </w:tcPr>
          <w:p w14:paraId="3EDDAA56"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497 503</w:t>
            </w:r>
          </w:p>
        </w:tc>
        <w:tc>
          <w:tcPr>
            <w:tcW w:w="1238" w:type="dxa"/>
            <w:noWrap/>
            <w:hideMark/>
          </w:tcPr>
          <w:p w14:paraId="58DC7EB5"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200 000</w:t>
            </w:r>
          </w:p>
        </w:tc>
        <w:tc>
          <w:tcPr>
            <w:tcW w:w="1238" w:type="dxa"/>
            <w:noWrap/>
            <w:hideMark/>
          </w:tcPr>
          <w:p w14:paraId="1DF5BAF3"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200 000</w:t>
            </w:r>
          </w:p>
        </w:tc>
        <w:tc>
          <w:tcPr>
            <w:tcW w:w="1130" w:type="dxa"/>
            <w:noWrap/>
            <w:hideMark/>
          </w:tcPr>
          <w:p w14:paraId="7711C3E8" w14:textId="77777777" w:rsidR="00F94E45" w:rsidRPr="00E5676E" w:rsidRDefault="00F94E45" w:rsidP="00F94E45">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5676E">
              <w:rPr>
                <w:sz w:val="20"/>
                <w:szCs w:val="20"/>
              </w:rPr>
              <w:t>200 000</w:t>
            </w:r>
          </w:p>
        </w:tc>
      </w:tr>
      <w:tr w:rsidR="00E5676E" w:rsidRPr="00E5676E" w14:paraId="0B9FF5D5" w14:textId="77777777" w:rsidTr="002B350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20" w:type="dxa"/>
            <w:noWrap/>
            <w:hideMark/>
          </w:tcPr>
          <w:p w14:paraId="27754D13" w14:textId="77777777" w:rsidR="00F94E45" w:rsidRPr="00E5676E" w:rsidRDefault="00F94E45" w:rsidP="00F94E45">
            <w:pPr>
              <w:spacing w:before="200" w:line="360" w:lineRule="auto"/>
              <w:rPr>
                <w:sz w:val="20"/>
                <w:szCs w:val="20"/>
              </w:rPr>
            </w:pPr>
            <w:r w:rsidRPr="00E5676E">
              <w:rPr>
                <w:sz w:val="20"/>
                <w:szCs w:val="20"/>
              </w:rPr>
              <w:t>Pārējie saimnieciskās darbības ieņēmumi</w:t>
            </w:r>
          </w:p>
        </w:tc>
        <w:tc>
          <w:tcPr>
            <w:tcW w:w="1238" w:type="dxa"/>
            <w:noWrap/>
            <w:hideMark/>
          </w:tcPr>
          <w:p w14:paraId="5A1A98DC"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b/>
                <w:sz w:val="20"/>
                <w:szCs w:val="20"/>
              </w:rPr>
            </w:pPr>
            <w:r w:rsidRPr="00E5676E">
              <w:rPr>
                <w:b/>
                <w:sz w:val="20"/>
                <w:szCs w:val="20"/>
              </w:rPr>
              <w:t>879 957</w:t>
            </w:r>
          </w:p>
        </w:tc>
        <w:tc>
          <w:tcPr>
            <w:tcW w:w="1238" w:type="dxa"/>
            <w:noWrap/>
            <w:hideMark/>
          </w:tcPr>
          <w:p w14:paraId="49670A49"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b/>
                <w:sz w:val="20"/>
                <w:szCs w:val="20"/>
              </w:rPr>
            </w:pPr>
            <w:r w:rsidRPr="00E5676E">
              <w:rPr>
                <w:b/>
                <w:sz w:val="20"/>
                <w:szCs w:val="20"/>
              </w:rPr>
              <w:t>610 500</w:t>
            </w:r>
          </w:p>
        </w:tc>
        <w:tc>
          <w:tcPr>
            <w:tcW w:w="1238" w:type="dxa"/>
            <w:noWrap/>
            <w:hideMark/>
          </w:tcPr>
          <w:p w14:paraId="11026E9C"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b/>
                <w:sz w:val="20"/>
                <w:szCs w:val="20"/>
              </w:rPr>
            </w:pPr>
            <w:r w:rsidRPr="00E5676E">
              <w:rPr>
                <w:b/>
                <w:sz w:val="20"/>
                <w:szCs w:val="20"/>
              </w:rPr>
              <w:t>610 500</w:t>
            </w:r>
          </w:p>
        </w:tc>
        <w:tc>
          <w:tcPr>
            <w:tcW w:w="1130" w:type="dxa"/>
            <w:noWrap/>
            <w:hideMark/>
          </w:tcPr>
          <w:p w14:paraId="255A1337" w14:textId="77777777" w:rsidR="00F94E45" w:rsidRPr="00E5676E" w:rsidRDefault="00F94E45" w:rsidP="00F94E45">
            <w:pPr>
              <w:spacing w:before="200" w:line="360" w:lineRule="auto"/>
              <w:jc w:val="center"/>
              <w:cnfStyle w:val="000000010000" w:firstRow="0" w:lastRow="0" w:firstColumn="0" w:lastColumn="0" w:oddVBand="0" w:evenVBand="0" w:oddHBand="0" w:evenHBand="1" w:firstRowFirstColumn="0" w:firstRowLastColumn="0" w:lastRowFirstColumn="0" w:lastRowLastColumn="0"/>
              <w:rPr>
                <w:b/>
                <w:sz w:val="20"/>
                <w:szCs w:val="20"/>
              </w:rPr>
            </w:pPr>
            <w:r w:rsidRPr="00E5676E">
              <w:rPr>
                <w:b/>
                <w:sz w:val="20"/>
                <w:szCs w:val="20"/>
              </w:rPr>
              <w:t>610 500</w:t>
            </w:r>
          </w:p>
        </w:tc>
      </w:tr>
    </w:tbl>
    <w:p w14:paraId="62B1AD5E" w14:textId="77777777" w:rsidR="00F94E45" w:rsidRDefault="00F94E45" w:rsidP="00F94E45">
      <w:pPr>
        <w:spacing w:line="360" w:lineRule="auto"/>
        <w:jc w:val="both"/>
      </w:pPr>
    </w:p>
    <w:p w14:paraId="5554E1DD" w14:textId="77777777" w:rsidR="00F94E45" w:rsidRPr="00603D75" w:rsidRDefault="00F94E45" w:rsidP="00603D75">
      <w:pPr>
        <w:pStyle w:val="ListParagraph"/>
        <w:widowControl/>
        <w:autoSpaceDE/>
        <w:autoSpaceDN/>
        <w:adjustRightInd/>
        <w:spacing w:after="160" w:line="360" w:lineRule="auto"/>
        <w:ind w:left="0"/>
        <w:jc w:val="both"/>
        <w:rPr>
          <w:b/>
        </w:rPr>
      </w:pPr>
      <w:r w:rsidRPr="00603D75">
        <w:rPr>
          <w:b/>
        </w:rPr>
        <w:t>Izdevumu prognozes</w:t>
      </w:r>
    </w:p>
    <w:p w14:paraId="3469B8A6" w14:textId="77777777" w:rsidR="00F94E45" w:rsidRDefault="00F94E45" w:rsidP="00F94E45">
      <w:pPr>
        <w:spacing w:line="360" w:lineRule="auto"/>
        <w:jc w:val="both"/>
      </w:pPr>
      <w:r>
        <w:rPr>
          <w:sz w:val="28"/>
          <w:szCs w:val="28"/>
        </w:rPr>
        <w:tab/>
      </w:r>
      <w:r w:rsidRPr="00D34571">
        <w:t xml:space="preserve">Ražošanas izdevumu (pašizmaksas) </w:t>
      </w:r>
      <w:proofErr w:type="spellStart"/>
      <w:r w:rsidRPr="00D34571">
        <w:t>būtitkāko</w:t>
      </w:r>
      <w:proofErr w:type="spellEnd"/>
      <w:r>
        <w:t xml:space="preserve"> daļu aizņem kurināmā izmaksas</w:t>
      </w:r>
      <w:proofErr w:type="gramStart"/>
      <w:r>
        <w:t xml:space="preserve"> </w:t>
      </w:r>
      <w:r w:rsidRPr="00D34571">
        <w:t xml:space="preserve"> </w:t>
      </w:r>
      <w:proofErr w:type="gramEnd"/>
      <w:r w:rsidRPr="00D34571">
        <w:t>68-69% no kopējā izmaksu apmēra. Sabiedrība visos</w:t>
      </w:r>
      <w:r>
        <w:t xml:space="preserve"> siltuma ražošanas objektos par kurināmo izmanto dabasgāzi. Dabasgāzes patēriņš prognozēts balstoties uz 3 gadu faktiskajiem vidējiem rādītājiem (2015.-2017.gads). Dabasgāzes izmaksas noteiktas pieņemot, ka dabasgāzes tarifs paliks nemainīgs visā prognozētajā periodā – 25,26 EUR/</w:t>
      </w:r>
      <w:proofErr w:type="spellStart"/>
      <w:r>
        <w:t>MWh</w:t>
      </w:r>
      <w:proofErr w:type="spellEnd"/>
      <w:r>
        <w:t xml:space="preserve"> (ieskaitot akcīzes nodokli). Otra lielākā ražošanas izmaksu pozīcija ir pamatlīdzekļu nolietojums (13-15% no kopējām izmaksām), trešā - ražošanas darbinieku darba alga ar sociālajām iemaksām (5-6% apmērā). Pārējās ražošanas izmaksas aizņem salīdzinoši nelielu izmaksu daļu (zem 4%) – (</w:t>
      </w:r>
      <w:proofErr w:type="spellStart"/>
      <w:r>
        <w:t>skat.Tabulu</w:t>
      </w:r>
      <w:proofErr w:type="spellEnd"/>
      <w:r>
        <w:t xml:space="preserve"> “Pārdotās produkcijas ražošanas izdevumi”).</w:t>
      </w:r>
    </w:p>
    <w:p w14:paraId="38BFC3B9" w14:textId="77777777" w:rsidR="00B8079A" w:rsidRDefault="00B8079A" w:rsidP="00BF3B3E">
      <w:pPr>
        <w:spacing w:before="120" w:line="360" w:lineRule="auto"/>
        <w:jc w:val="right"/>
        <w:rPr>
          <w:i/>
          <w:sz w:val="20"/>
          <w:szCs w:val="20"/>
        </w:rPr>
      </w:pPr>
    </w:p>
    <w:p w14:paraId="56DD7838" w14:textId="4BC52540" w:rsidR="00F94E45" w:rsidRPr="00BF3B3E" w:rsidRDefault="00BF3B3E" w:rsidP="00BF3B3E">
      <w:pPr>
        <w:spacing w:before="120" w:line="360" w:lineRule="auto"/>
        <w:jc w:val="right"/>
        <w:rPr>
          <w:i/>
          <w:sz w:val="20"/>
          <w:szCs w:val="20"/>
        </w:rPr>
      </w:pPr>
      <w:r w:rsidRPr="00816A1A">
        <w:rPr>
          <w:i/>
          <w:sz w:val="20"/>
          <w:szCs w:val="20"/>
        </w:rPr>
        <w:t>Tabula “Pārdotās</w:t>
      </w:r>
      <w:r>
        <w:rPr>
          <w:i/>
          <w:sz w:val="20"/>
          <w:szCs w:val="20"/>
        </w:rPr>
        <w:t xml:space="preserve"> produkcijas ražošanas </w:t>
      </w:r>
      <w:proofErr w:type="spellStart"/>
      <w:r>
        <w:rPr>
          <w:i/>
          <w:sz w:val="20"/>
          <w:szCs w:val="20"/>
        </w:rPr>
        <w:t>izdevum</w:t>
      </w:r>
      <w:proofErr w:type="spellEnd"/>
    </w:p>
    <w:tbl>
      <w:tblPr>
        <w:tblStyle w:val="LightShading-Accent2"/>
        <w:tblW w:w="9606" w:type="dxa"/>
        <w:tblLook w:val="04A0" w:firstRow="1" w:lastRow="0" w:firstColumn="1" w:lastColumn="0" w:noHBand="0" w:noVBand="1"/>
      </w:tblPr>
      <w:tblGrid>
        <w:gridCol w:w="3969"/>
        <w:gridCol w:w="1247"/>
        <w:gridCol w:w="1247"/>
        <w:gridCol w:w="1247"/>
        <w:gridCol w:w="1896"/>
      </w:tblGrid>
      <w:tr w:rsidR="00F94E45" w:rsidRPr="00D34571" w14:paraId="3D61A86B" w14:textId="77777777" w:rsidTr="003E4FF7">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959D3DD" w14:textId="77777777" w:rsidR="00F94E45" w:rsidRPr="00603D75" w:rsidRDefault="00F94E45" w:rsidP="00F94E45">
            <w:pPr>
              <w:rPr>
                <w:rFonts w:eastAsia="Times New Roman"/>
                <w:color w:val="auto"/>
              </w:rPr>
            </w:pPr>
            <w:r w:rsidRPr="00603D75">
              <w:rPr>
                <w:rFonts w:eastAsia="Times New Roman"/>
                <w:color w:val="auto"/>
              </w:rPr>
              <w:t> </w:t>
            </w:r>
          </w:p>
        </w:tc>
        <w:tc>
          <w:tcPr>
            <w:tcW w:w="1247" w:type="dxa"/>
            <w:noWrap/>
            <w:vAlign w:val="center"/>
            <w:hideMark/>
          </w:tcPr>
          <w:p w14:paraId="56217EC1" w14:textId="77777777" w:rsidR="00F94E45" w:rsidRPr="00603D75"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603D75">
              <w:rPr>
                <w:rFonts w:eastAsia="Times New Roman"/>
                <w:color w:val="auto"/>
                <w:sz w:val="20"/>
                <w:szCs w:val="20"/>
              </w:rPr>
              <w:t>2017</w:t>
            </w:r>
          </w:p>
        </w:tc>
        <w:tc>
          <w:tcPr>
            <w:tcW w:w="1247" w:type="dxa"/>
            <w:noWrap/>
            <w:vAlign w:val="center"/>
            <w:hideMark/>
          </w:tcPr>
          <w:p w14:paraId="5E08982A" w14:textId="77777777" w:rsidR="00F94E45" w:rsidRPr="00603D75"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603D75">
              <w:rPr>
                <w:rFonts w:eastAsia="Times New Roman"/>
                <w:color w:val="auto"/>
                <w:sz w:val="20"/>
                <w:szCs w:val="20"/>
              </w:rPr>
              <w:t>2018</w:t>
            </w:r>
          </w:p>
        </w:tc>
        <w:tc>
          <w:tcPr>
            <w:tcW w:w="1247" w:type="dxa"/>
            <w:noWrap/>
            <w:vAlign w:val="center"/>
            <w:hideMark/>
          </w:tcPr>
          <w:p w14:paraId="0AC26C3C" w14:textId="77777777" w:rsidR="00F94E45" w:rsidRPr="00603D75"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603D75">
              <w:rPr>
                <w:rFonts w:eastAsia="Times New Roman"/>
                <w:color w:val="auto"/>
                <w:sz w:val="20"/>
                <w:szCs w:val="20"/>
              </w:rPr>
              <w:t>2019</w:t>
            </w:r>
          </w:p>
        </w:tc>
        <w:tc>
          <w:tcPr>
            <w:tcW w:w="1896" w:type="dxa"/>
            <w:noWrap/>
            <w:vAlign w:val="center"/>
            <w:hideMark/>
          </w:tcPr>
          <w:p w14:paraId="5FBEFFA1" w14:textId="77777777" w:rsidR="00F94E45" w:rsidRPr="00603D75" w:rsidRDefault="00F94E45" w:rsidP="003E4FF7">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603D75">
              <w:rPr>
                <w:rFonts w:eastAsia="Times New Roman"/>
                <w:color w:val="auto"/>
                <w:sz w:val="20"/>
                <w:szCs w:val="20"/>
              </w:rPr>
              <w:t>2020</w:t>
            </w:r>
          </w:p>
        </w:tc>
      </w:tr>
      <w:tr w:rsidR="00F94E45" w:rsidRPr="00D34571" w14:paraId="4ED2BC4F"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6686DE0C" w14:textId="77777777" w:rsidR="00F94E45" w:rsidRPr="00603D75" w:rsidRDefault="00F94E45" w:rsidP="003E4FF7">
            <w:pPr>
              <w:rPr>
                <w:rFonts w:eastAsia="Times New Roman"/>
                <w:sz w:val="20"/>
                <w:szCs w:val="20"/>
              </w:rPr>
            </w:pPr>
            <w:r w:rsidRPr="00603D75">
              <w:rPr>
                <w:rFonts w:eastAsia="Times New Roman"/>
                <w:sz w:val="20"/>
                <w:szCs w:val="20"/>
              </w:rPr>
              <w:t>Pārdotās produkcijas ražošanas izdevumi</w:t>
            </w:r>
          </w:p>
        </w:tc>
        <w:tc>
          <w:tcPr>
            <w:tcW w:w="1247" w:type="dxa"/>
            <w:noWrap/>
            <w:vAlign w:val="center"/>
            <w:hideMark/>
          </w:tcPr>
          <w:p w14:paraId="5F014FA5"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8 472 852</w:t>
            </w:r>
          </w:p>
        </w:tc>
        <w:tc>
          <w:tcPr>
            <w:tcW w:w="1247" w:type="dxa"/>
            <w:noWrap/>
            <w:vAlign w:val="center"/>
            <w:hideMark/>
          </w:tcPr>
          <w:p w14:paraId="50594C40"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8 089 048</w:t>
            </w:r>
          </w:p>
        </w:tc>
        <w:tc>
          <w:tcPr>
            <w:tcW w:w="1247" w:type="dxa"/>
            <w:noWrap/>
            <w:vAlign w:val="center"/>
            <w:hideMark/>
          </w:tcPr>
          <w:p w14:paraId="0CCF0EE4"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8 147 718</w:t>
            </w:r>
          </w:p>
        </w:tc>
        <w:tc>
          <w:tcPr>
            <w:tcW w:w="1896" w:type="dxa"/>
            <w:noWrap/>
            <w:vAlign w:val="center"/>
            <w:hideMark/>
          </w:tcPr>
          <w:p w14:paraId="7E7AF9EC"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8 204 096</w:t>
            </w:r>
          </w:p>
        </w:tc>
      </w:tr>
      <w:tr w:rsidR="00F94E45" w:rsidRPr="00D34571" w14:paraId="166835F2"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058EF9FF" w14:textId="77777777" w:rsidR="00F94E45" w:rsidRPr="00603D75" w:rsidRDefault="00F94E45" w:rsidP="003E4FF7">
            <w:pPr>
              <w:rPr>
                <w:rFonts w:eastAsia="Times New Roman"/>
              </w:rPr>
            </w:pPr>
            <w:r w:rsidRPr="00603D75">
              <w:rPr>
                <w:rFonts w:eastAsia="Times New Roman"/>
              </w:rPr>
              <w:t> </w:t>
            </w:r>
          </w:p>
        </w:tc>
        <w:tc>
          <w:tcPr>
            <w:tcW w:w="1247" w:type="dxa"/>
            <w:noWrap/>
            <w:vAlign w:val="center"/>
            <w:hideMark/>
          </w:tcPr>
          <w:p w14:paraId="59195033"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c>
          <w:tcPr>
            <w:tcW w:w="1247" w:type="dxa"/>
            <w:noWrap/>
            <w:vAlign w:val="center"/>
            <w:hideMark/>
          </w:tcPr>
          <w:p w14:paraId="3B26A6F2"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c>
          <w:tcPr>
            <w:tcW w:w="1247" w:type="dxa"/>
            <w:noWrap/>
            <w:vAlign w:val="center"/>
            <w:hideMark/>
          </w:tcPr>
          <w:p w14:paraId="54DF5367"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c>
          <w:tcPr>
            <w:tcW w:w="1896" w:type="dxa"/>
            <w:noWrap/>
            <w:vAlign w:val="center"/>
            <w:hideMark/>
          </w:tcPr>
          <w:p w14:paraId="168F66D2"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r>
      <w:tr w:rsidR="00F94E45" w:rsidRPr="00D34571" w14:paraId="38A1A483"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36EA4C79" w14:textId="77777777" w:rsidR="00F94E45" w:rsidRPr="00603D75" w:rsidRDefault="00F94E45" w:rsidP="003E4FF7">
            <w:pPr>
              <w:rPr>
                <w:rFonts w:eastAsia="Times New Roman"/>
                <w:b w:val="0"/>
                <w:sz w:val="20"/>
                <w:szCs w:val="20"/>
              </w:rPr>
            </w:pPr>
            <w:r w:rsidRPr="00603D75">
              <w:rPr>
                <w:rFonts w:eastAsia="Times New Roman"/>
                <w:b w:val="0"/>
                <w:sz w:val="20"/>
                <w:szCs w:val="20"/>
              </w:rPr>
              <w:t xml:space="preserve">Darba alga ar </w:t>
            </w:r>
            <w:proofErr w:type="spellStart"/>
            <w:r w:rsidRPr="00603D75">
              <w:rPr>
                <w:rFonts w:eastAsia="Times New Roman"/>
                <w:b w:val="0"/>
                <w:sz w:val="20"/>
                <w:szCs w:val="20"/>
              </w:rPr>
              <w:t>soc.nodokli</w:t>
            </w:r>
            <w:proofErr w:type="spellEnd"/>
          </w:p>
        </w:tc>
        <w:tc>
          <w:tcPr>
            <w:tcW w:w="1247" w:type="dxa"/>
            <w:noWrap/>
            <w:vAlign w:val="center"/>
            <w:hideMark/>
          </w:tcPr>
          <w:p w14:paraId="55848357"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421 026</w:t>
            </w:r>
          </w:p>
        </w:tc>
        <w:tc>
          <w:tcPr>
            <w:tcW w:w="1247" w:type="dxa"/>
            <w:noWrap/>
            <w:vAlign w:val="center"/>
            <w:hideMark/>
          </w:tcPr>
          <w:p w14:paraId="57AF8216"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463 129</w:t>
            </w:r>
          </w:p>
        </w:tc>
        <w:tc>
          <w:tcPr>
            <w:tcW w:w="1247" w:type="dxa"/>
            <w:noWrap/>
            <w:vAlign w:val="center"/>
            <w:hideMark/>
          </w:tcPr>
          <w:p w14:paraId="031E6BE6"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467 760</w:t>
            </w:r>
          </w:p>
        </w:tc>
        <w:tc>
          <w:tcPr>
            <w:tcW w:w="1896" w:type="dxa"/>
            <w:noWrap/>
            <w:vAlign w:val="center"/>
            <w:hideMark/>
          </w:tcPr>
          <w:p w14:paraId="411E0B3B" w14:textId="77777777" w:rsidR="00F94E45" w:rsidRPr="00603D75"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03D75">
              <w:rPr>
                <w:rFonts w:eastAsia="Times New Roman"/>
                <w:sz w:val="20"/>
                <w:szCs w:val="20"/>
              </w:rPr>
              <w:t>472 437</w:t>
            </w:r>
          </w:p>
        </w:tc>
      </w:tr>
      <w:tr w:rsidR="00F94E45" w:rsidRPr="00D34571" w14:paraId="461C831C"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C310A69" w14:textId="77777777" w:rsidR="00F94E45" w:rsidRPr="00603D75" w:rsidRDefault="00F94E45" w:rsidP="003E4FF7">
            <w:pPr>
              <w:rPr>
                <w:rFonts w:eastAsia="Times New Roman"/>
                <w:b w:val="0"/>
                <w:sz w:val="20"/>
                <w:szCs w:val="20"/>
              </w:rPr>
            </w:pPr>
            <w:r w:rsidRPr="00603D75">
              <w:rPr>
                <w:rFonts w:eastAsia="Times New Roman"/>
                <w:b w:val="0"/>
                <w:sz w:val="20"/>
                <w:szCs w:val="20"/>
              </w:rPr>
              <w:t xml:space="preserve">Uzkrātās saistības atvaļinājumiem un bēru </w:t>
            </w:r>
            <w:proofErr w:type="spellStart"/>
            <w:r w:rsidRPr="00603D75">
              <w:rPr>
                <w:rFonts w:eastAsia="Times New Roman"/>
                <w:b w:val="0"/>
                <w:sz w:val="20"/>
                <w:szCs w:val="20"/>
              </w:rPr>
              <w:t>pab</w:t>
            </w:r>
            <w:proofErr w:type="spellEnd"/>
            <w:r w:rsidRPr="00603D75">
              <w:rPr>
                <w:rFonts w:eastAsia="Times New Roman"/>
                <w:b w:val="0"/>
                <w:sz w:val="20"/>
                <w:szCs w:val="20"/>
              </w:rPr>
              <w:t>.</w:t>
            </w:r>
          </w:p>
        </w:tc>
        <w:tc>
          <w:tcPr>
            <w:tcW w:w="1247" w:type="dxa"/>
            <w:noWrap/>
            <w:vAlign w:val="center"/>
            <w:hideMark/>
          </w:tcPr>
          <w:p w14:paraId="7069294C"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603D75">
              <w:rPr>
                <w:rFonts w:eastAsia="Times New Roman"/>
                <w:sz w:val="20"/>
                <w:szCs w:val="20"/>
              </w:rPr>
              <w:t>1 387</w:t>
            </w:r>
          </w:p>
        </w:tc>
        <w:tc>
          <w:tcPr>
            <w:tcW w:w="1247" w:type="dxa"/>
            <w:noWrap/>
            <w:vAlign w:val="center"/>
            <w:hideMark/>
          </w:tcPr>
          <w:p w14:paraId="0D622992"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603D75">
              <w:rPr>
                <w:rFonts w:eastAsia="Times New Roman"/>
                <w:sz w:val="20"/>
                <w:szCs w:val="20"/>
              </w:rPr>
              <w:t>0</w:t>
            </w:r>
          </w:p>
        </w:tc>
        <w:tc>
          <w:tcPr>
            <w:tcW w:w="1247" w:type="dxa"/>
            <w:noWrap/>
            <w:vAlign w:val="center"/>
            <w:hideMark/>
          </w:tcPr>
          <w:p w14:paraId="09E17B2B"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603D75">
              <w:rPr>
                <w:rFonts w:eastAsia="Times New Roman"/>
                <w:sz w:val="20"/>
                <w:szCs w:val="20"/>
              </w:rPr>
              <w:t>0</w:t>
            </w:r>
          </w:p>
        </w:tc>
        <w:tc>
          <w:tcPr>
            <w:tcW w:w="1896" w:type="dxa"/>
            <w:noWrap/>
            <w:vAlign w:val="center"/>
            <w:hideMark/>
          </w:tcPr>
          <w:p w14:paraId="2A3ECBC8" w14:textId="77777777" w:rsidR="00F94E45" w:rsidRPr="00603D75"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603D75">
              <w:rPr>
                <w:rFonts w:eastAsia="Times New Roman"/>
                <w:sz w:val="20"/>
                <w:szCs w:val="20"/>
              </w:rPr>
              <w:t>0</w:t>
            </w:r>
          </w:p>
        </w:tc>
      </w:tr>
      <w:tr w:rsidR="00F94E45" w:rsidRPr="00D34571" w14:paraId="36422FDD"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4EDE9FA3"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Kurināmā izmaksas</w:t>
            </w:r>
          </w:p>
        </w:tc>
        <w:tc>
          <w:tcPr>
            <w:tcW w:w="1247" w:type="dxa"/>
            <w:noWrap/>
            <w:vAlign w:val="center"/>
            <w:hideMark/>
          </w:tcPr>
          <w:p w14:paraId="4D9F2195"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5 727 997</w:t>
            </w:r>
          </w:p>
        </w:tc>
        <w:tc>
          <w:tcPr>
            <w:tcW w:w="1247" w:type="dxa"/>
            <w:noWrap/>
            <w:vAlign w:val="center"/>
            <w:hideMark/>
          </w:tcPr>
          <w:p w14:paraId="6CD82426"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5 469 608</w:t>
            </w:r>
          </w:p>
        </w:tc>
        <w:tc>
          <w:tcPr>
            <w:tcW w:w="1247" w:type="dxa"/>
            <w:noWrap/>
            <w:vAlign w:val="center"/>
            <w:hideMark/>
          </w:tcPr>
          <w:p w14:paraId="3AEFA989"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5 541 175</w:t>
            </w:r>
          </w:p>
        </w:tc>
        <w:tc>
          <w:tcPr>
            <w:tcW w:w="1896" w:type="dxa"/>
            <w:noWrap/>
            <w:vAlign w:val="center"/>
            <w:hideMark/>
          </w:tcPr>
          <w:p w14:paraId="1747BD9F"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5 454 732</w:t>
            </w:r>
          </w:p>
        </w:tc>
      </w:tr>
      <w:tr w:rsidR="00F94E45" w:rsidRPr="00D34571" w14:paraId="03C48D6F"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433067B"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Izejvielas, materiāli, palīgmateriāli</w:t>
            </w:r>
          </w:p>
        </w:tc>
        <w:tc>
          <w:tcPr>
            <w:tcW w:w="1247" w:type="dxa"/>
            <w:noWrap/>
            <w:vAlign w:val="center"/>
            <w:hideMark/>
          </w:tcPr>
          <w:p w14:paraId="548C6450"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32 451</w:t>
            </w:r>
          </w:p>
        </w:tc>
        <w:tc>
          <w:tcPr>
            <w:tcW w:w="1247" w:type="dxa"/>
            <w:noWrap/>
            <w:vAlign w:val="center"/>
            <w:hideMark/>
          </w:tcPr>
          <w:p w14:paraId="28F143C8"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33 360</w:t>
            </w:r>
          </w:p>
        </w:tc>
        <w:tc>
          <w:tcPr>
            <w:tcW w:w="1247" w:type="dxa"/>
            <w:noWrap/>
            <w:vAlign w:val="center"/>
            <w:hideMark/>
          </w:tcPr>
          <w:p w14:paraId="4AC206A7"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34 294</w:t>
            </w:r>
          </w:p>
        </w:tc>
        <w:tc>
          <w:tcPr>
            <w:tcW w:w="1896" w:type="dxa"/>
            <w:noWrap/>
            <w:vAlign w:val="center"/>
            <w:hideMark/>
          </w:tcPr>
          <w:p w14:paraId="10861AF3"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35 254</w:t>
            </w:r>
          </w:p>
        </w:tc>
      </w:tr>
      <w:tr w:rsidR="00F94E45" w:rsidRPr="00D34571" w14:paraId="52939D61"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67294CC"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Iekārtu remontu izdevumi</w:t>
            </w:r>
          </w:p>
        </w:tc>
        <w:tc>
          <w:tcPr>
            <w:tcW w:w="1247" w:type="dxa"/>
            <w:noWrap/>
            <w:vAlign w:val="center"/>
            <w:hideMark/>
          </w:tcPr>
          <w:p w14:paraId="14C315CD"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639 195</w:t>
            </w:r>
          </w:p>
        </w:tc>
        <w:tc>
          <w:tcPr>
            <w:tcW w:w="1247" w:type="dxa"/>
            <w:noWrap/>
            <w:vAlign w:val="center"/>
            <w:hideMark/>
          </w:tcPr>
          <w:p w14:paraId="1B281C16"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250 000</w:t>
            </w:r>
          </w:p>
        </w:tc>
        <w:tc>
          <w:tcPr>
            <w:tcW w:w="1247" w:type="dxa"/>
            <w:noWrap/>
            <w:vAlign w:val="center"/>
            <w:hideMark/>
          </w:tcPr>
          <w:p w14:paraId="6CCA3DD3"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250 000</w:t>
            </w:r>
          </w:p>
        </w:tc>
        <w:tc>
          <w:tcPr>
            <w:tcW w:w="1896" w:type="dxa"/>
            <w:noWrap/>
            <w:vAlign w:val="center"/>
            <w:hideMark/>
          </w:tcPr>
          <w:p w14:paraId="25B2AC95"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250 000</w:t>
            </w:r>
          </w:p>
        </w:tc>
      </w:tr>
      <w:tr w:rsidR="00F94E45" w:rsidRPr="00D34571" w14:paraId="5E920784"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0409767F"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Pamatlīdzekļu nolietojums</w:t>
            </w:r>
          </w:p>
        </w:tc>
        <w:tc>
          <w:tcPr>
            <w:tcW w:w="1247" w:type="dxa"/>
            <w:noWrap/>
            <w:vAlign w:val="center"/>
            <w:hideMark/>
          </w:tcPr>
          <w:p w14:paraId="7A139AF5"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1 127 475</w:t>
            </w:r>
          </w:p>
        </w:tc>
        <w:tc>
          <w:tcPr>
            <w:tcW w:w="1247" w:type="dxa"/>
            <w:noWrap/>
            <w:vAlign w:val="center"/>
            <w:hideMark/>
          </w:tcPr>
          <w:p w14:paraId="5D2CAB61"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1 302 934</w:t>
            </w:r>
          </w:p>
        </w:tc>
        <w:tc>
          <w:tcPr>
            <w:tcW w:w="1247" w:type="dxa"/>
            <w:noWrap/>
            <w:vAlign w:val="center"/>
            <w:hideMark/>
          </w:tcPr>
          <w:p w14:paraId="15B7842E"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1 292 601</w:t>
            </w:r>
          </w:p>
        </w:tc>
        <w:tc>
          <w:tcPr>
            <w:tcW w:w="1896" w:type="dxa"/>
            <w:noWrap/>
            <w:vAlign w:val="center"/>
            <w:hideMark/>
          </w:tcPr>
          <w:p w14:paraId="3C568751"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Pr>
                <w:rFonts w:eastAsia="Times New Roman"/>
                <w:color w:val="000000"/>
                <w:sz w:val="20"/>
                <w:szCs w:val="20"/>
              </w:rPr>
              <w:t>1 433 257</w:t>
            </w:r>
          </w:p>
        </w:tc>
      </w:tr>
      <w:tr w:rsidR="00F94E45" w:rsidRPr="00D34571" w14:paraId="3B519558"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3372BAC"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Komunālie izdevumi</w:t>
            </w:r>
          </w:p>
        </w:tc>
        <w:tc>
          <w:tcPr>
            <w:tcW w:w="1247" w:type="dxa"/>
            <w:noWrap/>
            <w:vAlign w:val="center"/>
            <w:hideMark/>
          </w:tcPr>
          <w:p w14:paraId="16931B5C"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325 843</w:t>
            </w:r>
          </w:p>
        </w:tc>
        <w:tc>
          <w:tcPr>
            <w:tcW w:w="1247" w:type="dxa"/>
            <w:noWrap/>
            <w:vAlign w:val="center"/>
            <w:hideMark/>
          </w:tcPr>
          <w:p w14:paraId="248D62E7"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342 771</w:t>
            </w:r>
          </w:p>
        </w:tc>
        <w:tc>
          <w:tcPr>
            <w:tcW w:w="1247" w:type="dxa"/>
            <w:noWrap/>
            <w:vAlign w:val="center"/>
            <w:hideMark/>
          </w:tcPr>
          <w:p w14:paraId="5F180086"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340 392</w:t>
            </w:r>
          </w:p>
        </w:tc>
        <w:tc>
          <w:tcPr>
            <w:tcW w:w="1896" w:type="dxa"/>
            <w:noWrap/>
            <w:vAlign w:val="center"/>
            <w:hideMark/>
          </w:tcPr>
          <w:p w14:paraId="36D8EEE5"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340 731</w:t>
            </w:r>
          </w:p>
        </w:tc>
      </w:tr>
      <w:tr w:rsidR="00F94E45" w:rsidRPr="00D34571" w14:paraId="522529EE"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43DB15C1"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lastRenderedPageBreak/>
              <w:t xml:space="preserve">Apdrošināšanas izdevumi (veselība un nelaimes </w:t>
            </w:r>
            <w:proofErr w:type="spellStart"/>
            <w:r w:rsidRPr="00D34571">
              <w:rPr>
                <w:rFonts w:eastAsia="Times New Roman"/>
                <w:b w:val="0"/>
                <w:color w:val="000000"/>
                <w:sz w:val="20"/>
                <w:szCs w:val="20"/>
              </w:rPr>
              <w:t>gad</w:t>
            </w:r>
            <w:proofErr w:type="spellEnd"/>
            <w:r w:rsidRPr="00D34571">
              <w:rPr>
                <w:rFonts w:eastAsia="Times New Roman"/>
                <w:b w:val="0"/>
                <w:color w:val="000000"/>
                <w:sz w:val="20"/>
                <w:szCs w:val="20"/>
              </w:rPr>
              <w:t>.)</w:t>
            </w:r>
          </w:p>
        </w:tc>
        <w:tc>
          <w:tcPr>
            <w:tcW w:w="1247" w:type="dxa"/>
            <w:noWrap/>
            <w:vAlign w:val="center"/>
            <w:hideMark/>
          </w:tcPr>
          <w:p w14:paraId="46DE5D36"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4 237</w:t>
            </w:r>
          </w:p>
        </w:tc>
        <w:tc>
          <w:tcPr>
            <w:tcW w:w="1247" w:type="dxa"/>
            <w:noWrap/>
            <w:vAlign w:val="center"/>
            <w:hideMark/>
          </w:tcPr>
          <w:p w14:paraId="5BAAC120"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5 000</w:t>
            </w:r>
          </w:p>
        </w:tc>
        <w:tc>
          <w:tcPr>
            <w:tcW w:w="1247" w:type="dxa"/>
            <w:noWrap/>
            <w:vAlign w:val="center"/>
            <w:hideMark/>
          </w:tcPr>
          <w:p w14:paraId="40BFC0AB"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5 000</w:t>
            </w:r>
          </w:p>
        </w:tc>
        <w:tc>
          <w:tcPr>
            <w:tcW w:w="1896" w:type="dxa"/>
            <w:noWrap/>
            <w:vAlign w:val="center"/>
            <w:hideMark/>
          </w:tcPr>
          <w:p w14:paraId="174F2402"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5 000</w:t>
            </w:r>
          </w:p>
        </w:tc>
      </w:tr>
      <w:tr w:rsidR="00F94E45" w:rsidRPr="00D34571" w14:paraId="31AE3E52"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76C67B0E"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Mazvērtīgais inventārs</w:t>
            </w:r>
          </w:p>
        </w:tc>
        <w:tc>
          <w:tcPr>
            <w:tcW w:w="1247" w:type="dxa"/>
            <w:noWrap/>
            <w:vAlign w:val="center"/>
            <w:hideMark/>
          </w:tcPr>
          <w:p w14:paraId="376BC1FF"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15 638</w:t>
            </w:r>
          </w:p>
        </w:tc>
        <w:tc>
          <w:tcPr>
            <w:tcW w:w="1247" w:type="dxa"/>
            <w:noWrap/>
            <w:vAlign w:val="center"/>
            <w:hideMark/>
          </w:tcPr>
          <w:p w14:paraId="3BFE1B7E"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15 638</w:t>
            </w:r>
          </w:p>
        </w:tc>
        <w:tc>
          <w:tcPr>
            <w:tcW w:w="1247" w:type="dxa"/>
            <w:noWrap/>
            <w:vAlign w:val="center"/>
            <w:hideMark/>
          </w:tcPr>
          <w:p w14:paraId="1E719208"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15 638</w:t>
            </w:r>
          </w:p>
        </w:tc>
        <w:tc>
          <w:tcPr>
            <w:tcW w:w="1896" w:type="dxa"/>
            <w:noWrap/>
            <w:vAlign w:val="center"/>
            <w:hideMark/>
          </w:tcPr>
          <w:p w14:paraId="05FC0DE8"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15 638</w:t>
            </w:r>
          </w:p>
        </w:tc>
      </w:tr>
      <w:tr w:rsidR="00F94E45" w:rsidRPr="00D34571" w14:paraId="7FE952A5"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04999CBF"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Dabas resursu nodoklis</w:t>
            </w:r>
          </w:p>
        </w:tc>
        <w:tc>
          <w:tcPr>
            <w:tcW w:w="1247" w:type="dxa"/>
            <w:noWrap/>
            <w:vAlign w:val="center"/>
            <w:hideMark/>
          </w:tcPr>
          <w:p w14:paraId="141EED68"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7 672</w:t>
            </w:r>
          </w:p>
        </w:tc>
        <w:tc>
          <w:tcPr>
            <w:tcW w:w="1247" w:type="dxa"/>
            <w:noWrap/>
            <w:vAlign w:val="center"/>
            <w:hideMark/>
          </w:tcPr>
          <w:p w14:paraId="01867418"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9 700</w:t>
            </w:r>
          </w:p>
        </w:tc>
        <w:tc>
          <w:tcPr>
            <w:tcW w:w="1247" w:type="dxa"/>
            <w:noWrap/>
            <w:vAlign w:val="center"/>
            <w:hideMark/>
          </w:tcPr>
          <w:p w14:paraId="1E2070DF"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9 800</w:t>
            </w:r>
          </w:p>
        </w:tc>
        <w:tc>
          <w:tcPr>
            <w:tcW w:w="1896" w:type="dxa"/>
            <w:noWrap/>
            <w:vAlign w:val="center"/>
            <w:hideMark/>
          </w:tcPr>
          <w:p w14:paraId="5D96DEAC"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9 800</w:t>
            </w:r>
          </w:p>
        </w:tc>
      </w:tr>
      <w:tr w:rsidR="00F94E45" w:rsidRPr="00D34571" w14:paraId="2186C895" w14:textId="77777777" w:rsidTr="003E4FF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35148A97"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Subsidētais elektroenerģijas nodoklis</w:t>
            </w:r>
          </w:p>
        </w:tc>
        <w:tc>
          <w:tcPr>
            <w:tcW w:w="1247" w:type="dxa"/>
            <w:noWrap/>
            <w:vAlign w:val="center"/>
            <w:hideMark/>
          </w:tcPr>
          <w:p w14:paraId="70158610"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165 410</w:t>
            </w:r>
          </w:p>
        </w:tc>
        <w:tc>
          <w:tcPr>
            <w:tcW w:w="1247" w:type="dxa"/>
            <w:noWrap/>
            <w:vAlign w:val="center"/>
            <w:hideMark/>
          </w:tcPr>
          <w:p w14:paraId="04C51165"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192 275</w:t>
            </w:r>
          </w:p>
        </w:tc>
        <w:tc>
          <w:tcPr>
            <w:tcW w:w="1247" w:type="dxa"/>
            <w:noWrap/>
            <w:vAlign w:val="center"/>
            <w:hideMark/>
          </w:tcPr>
          <w:p w14:paraId="173913A7"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186 488</w:t>
            </w:r>
          </w:p>
        </w:tc>
        <w:tc>
          <w:tcPr>
            <w:tcW w:w="1896" w:type="dxa"/>
            <w:noWrap/>
            <w:vAlign w:val="center"/>
            <w:hideMark/>
          </w:tcPr>
          <w:p w14:paraId="03B3BDD8" w14:textId="77777777" w:rsidR="00F94E45" w:rsidRPr="00D34571" w:rsidRDefault="00F94E45" w:rsidP="003E4FF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182 614</w:t>
            </w:r>
          </w:p>
        </w:tc>
      </w:tr>
      <w:tr w:rsidR="00F94E45" w:rsidRPr="00D34571" w14:paraId="625A85FD" w14:textId="77777777" w:rsidTr="003E4FF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4AC9D00C" w14:textId="77777777" w:rsidR="00F94E45" w:rsidRPr="00D34571" w:rsidRDefault="00F94E45" w:rsidP="003E4FF7">
            <w:pPr>
              <w:rPr>
                <w:rFonts w:eastAsia="Times New Roman"/>
                <w:b w:val="0"/>
                <w:color w:val="000000"/>
                <w:sz w:val="20"/>
                <w:szCs w:val="20"/>
              </w:rPr>
            </w:pPr>
            <w:r w:rsidRPr="00D34571">
              <w:rPr>
                <w:rFonts w:eastAsia="Times New Roman"/>
                <w:b w:val="0"/>
                <w:color w:val="000000"/>
                <w:sz w:val="20"/>
                <w:szCs w:val="20"/>
              </w:rPr>
              <w:t>Nekustamā īpašuma nodoklis</w:t>
            </w:r>
          </w:p>
        </w:tc>
        <w:tc>
          <w:tcPr>
            <w:tcW w:w="1247" w:type="dxa"/>
            <w:noWrap/>
            <w:vAlign w:val="center"/>
            <w:hideMark/>
          </w:tcPr>
          <w:p w14:paraId="3B3F46FC"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4 521</w:t>
            </w:r>
          </w:p>
        </w:tc>
        <w:tc>
          <w:tcPr>
            <w:tcW w:w="1247" w:type="dxa"/>
            <w:noWrap/>
            <w:vAlign w:val="center"/>
            <w:hideMark/>
          </w:tcPr>
          <w:p w14:paraId="0592F73C"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4 521</w:t>
            </w:r>
          </w:p>
        </w:tc>
        <w:tc>
          <w:tcPr>
            <w:tcW w:w="1247" w:type="dxa"/>
            <w:noWrap/>
            <w:vAlign w:val="center"/>
            <w:hideMark/>
          </w:tcPr>
          <w:p w14:paraId="7223696C"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4 521</w:t>
            </w:r>
          </w:p>
        </w:tc>
        <w:tc>
          <w:tcPr>
            <w:tcW w:w="1896" w:type="dxa"/>
            <w:noWrap/>
            <w:vAlign w:val="center"/>
            <w:hideMark/>
          </w:tcPr>
          <w:p w14:paraId="53905004" w14:textId="77777777" w:rsidR="00F94E45" w:rsidRPr="00D34571" w:rsidRDefault="00F94E45" w:rsidP="003E4FF7">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0"/>
                <w:szCs w:val="20"/>
              </w:rPr>
            </w:pPr>
            <w:r w:rsidRPr="00D34571">
              <w:rPr>
                <w:rFonts w:eastAsia="Times New Roman"/>
                <w:color w:val="000000"/>
                <w:sz w:val="20"/>
                <w:szCs w:val="20"/>
              </w:rPr>
              <w:t>4 521</w:t>
            </w:r>
          </w:p>
        </w:tc>
      </w:tr>
    </w:tbl>
    <w:p w14:paraId="4FAFE5D3" w14:textId="77777777" w:rsidR="00F94E45" w:rsidRPr="00816A1A" w:rsidRDefault="00F94E45" w:rsidP="00F94E45">
      <w:pPr>
        <w:spacing w:before="120" w:line="360" w:lineRule="auto"/>
        <w:jc w:val="center"/>
        <w:rPr>
          <w:i/>
          <w:sz w:val="20"/>
          <w:szCs w:val="20"/>
        </w:rPr>
      </w:pPr>
    </w:p>
    <w:p w14:paraId="5C8AF536" w14:textId="6BF2B66C" w:rsidR="00F94E45" w:rsidRDefault="00F94E45" w:rsidP="00603D75">
      <w:pPr>
        <w:spacing w:line="360" w:lineRule="auto"/>
        <w:ind w:firstLine="720"/>
        <w:jc w:val="both"/>
      </w:pPr>
      <w:r>
        <w:t>Pārējo saimnieciskās darbības izmaksu lielāko daļu aizņem tehnisko iekārto apkalpošanas izmaksas (81%). Citas izmaksas aizņem 0.1-4%. Pārējo izmaksu kopsumma apkopota tabulā (</w:t>
      </w:r>
      <w:proofErr w:type="spellStart"/>
      <w:r>
        <w:t>skat.Tabula</w:t>
      </w:r>
      <w:proofErr w:type="spellEnd"/>
      <w:r>
        <w:t xml:space="preserve"> “Pārējās sai</w:t>
      </w:r>
      <w:r w:rsidR="00603D75">
        <w:t>mnieciskās darbības izmaksas”).</w:t>
      </w:r>
    </w:p>
    <w:p w14:paraId="59EDFE12" w14:textId="6A79CBF9" w:rsidR="00F94E45" w:rsidRPr="00BF3B3E" w:rsidRDefault="00BF3B3E" w:rsidP="00BF3B3E">
      <w:pPr>
        <w:spacing w:before="120" w:line="360" w:lineRule="auto"/>
        <w:ind w:firstLine="720"/>
        <w:jc w:val="right"/>
        <w:rPr>
          <w:i/>
          <w:sz w:val="20"/>
          <w:szCs w:val="20"/>
        </w:rPr>
      </w:pPr>
      <w:r w:rsidRPr="00656CA2">
        <w:rPr>
          <w:i/>
          <w:sz w:val="20"/>
          <w:szCs w:val="20"/>
        </w:rPr>
        <w:t>Tabula “Pārējās saimnieciskās darbības izmaksas”</w:t>
      </w:r>
    </w:p>
    <w:tbl>
      <w:tblPr>
        <w:tblStyle w:val="LightShading-Accent2"/>
        <w:tblW w:w="9227" w:type="dxa"/>
        <w:tblLook w:val="04A0" w:firstRow="1" w:lastRow="0" w:firstColumn="1" w:lastColumn="0" w:noHBand="0" w:noVBand="1"/>
      </w:tblPr>
      <w:tblGrid>
        <w:gridCol w:w="3559"/>
        <w:gridCol w:w="1417"/>
        <w:gridCol w:w="1417"/>
        <w:gridCol w:w="1417"/>
        <w:gridCol w:w="1417"/>
      </w:tblGrid>
      <w:tr w:rsidR="00F94E45" w:rsidRPr="00656CA2" w14:paraId="01681D9E" w14:textId="77777777" w:rsidTr="0055774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59" w:type="dxa"/>
            <w:noWrap/>
            <w:vAlign w:val="center"/>
            <w:hideMark/>
          </w:tcPr>
          <w:p w14:paraId="1A38D022" w14:textId="77777777" w:rsidR="00F94E45" w:rsidRPr="00656CA2" w:rsidRDefault="00F94E45" w:rsidP="00557746">
            <w:pPr>
              <w:rPr>
                <w:rFonts w:ascii="Calibri" w:eastAsia="Times New Roman" w:hAnsi="Calibri" w:cs="Calibri"/>
                <w:color w:val="000000"/>
              </w:rPr>
            </w:pPr>
            <w:r w:rsidRPr="00656CA2">
              <w:rPr>
                <w:rFonts w:ascii="Calibri" w:eastAsia="Times New Roman" w:hAnsi="Calibri" w:cs="Calibri"/>
                <w:color w:val="000000"/>
              </w:rPr>
              <w:t> </w:t>
            </w:r>
          </w:p>
        </w:tc>
        <w:tc>
          <w:tcPr>
            <w:tcW w:w="1417" w:type="dxa"/>
            <w:noWrap/>
            <w:vAlign w:val="center"/>
            <w:hideMark/>
          </w:tcPr>
          <w:p w14:paraId="109568CB"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2017</w:t>
            </w:r>
          </w:p>
        </w:tc>
        <w:tc>
          <w:tcPr>
            <w:tcW w:w="1417" w:type="dxa"/>
            <w:noWrap/>
            <w:vAlign w:val="center"/>
            <w:hideMark/>
          </w:tcPr>
          <w:p w14:paraId="4EE1EF50"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2018</w:t>
            </w:r>
          </w:p>
        </w:tc>
        <w:tc>
          <w:tcPr>
            <w:tcW w:w="1417" w:type="dxa"/>
            <w:noWrap/>
            <w:vAlign w:val="center"/>
            <w:hideMark/>
          </w:tcPr>
          <w:p w14:paraId="4CA6B969"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2019</w:t>
            </w:r>
          </w:p>
        </w:tc>
        <w:tc>
          <w:tcPr>
            <w:tcW w:w="1417" w:type="dxa"/>
            <w:noWrap/>
            <w:vAlign w:val="center"/>
            <w:hideMark/>
          </w:tcPr>
          <w:p w14:paraId="3323D9D2"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2020</w:t>
            </w:r>
          </w:p>
        </w:tc>
      </w:tr>
      <w:tr w:rsidR="00F94E45" w:rsidRPr="00656CA2" w14:paraId="02C23909" w14:textId="77777777" w:rsidTr="0055774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vAlign w:val="center"/>
            <w:hideMark/>
          </w:tcPr>
          <w:p w14:paraId="1244DF16" w14:textId="77777777" w:rsidR="00F94E45" w:rsidRPr="00656CA2" w:rsidRDefault="00F94E45" w:rsidP="00557746">
            <w:pPr>
              <w:rPr>
                <w:rFonts w:eastAsia="Times New Roman"/>
                <w:color w:val="000000"/>
                <w:sz w:val="20"/>
                <w:szCs w:val="20"/>
              </w:rPr>
            </w:pPr>
            <w:r w:rsidRPr="00656CA2">
              <w:rPr>
                <w:rFonts w:eastAsia="Times New Roman"/>
                <w:color w:val="000000"/>
                <w:sz w:val="20"/>
                <w:szCs w:val="20"/>
              </w:rPr>
              <w:t xml:space="preserve">Pārējās saimnieciskās darbības izmaksas </w:t>
            </w:r>
          </w:p>
        </w:tc>
        <w:tc>
          <w:tcPr>
            <w:tcW w:w="1417" w:type="dxa"/>
            <w:noWrap/>
            <w:vAlign w:val="center"/>
            <w:hideMark/>
          </w:tcPr>
          <w:p w14:paraId="772F1AAB"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642 945</w:t>
            </w:r>
          </w:p>
        </w:tc>
        <w:tc>
          <w:tcPr>
            <w:tcW w:w="1417" w:type="dxa"/>
            <w:noWrap/>
            <w:vAlign w:val="center"/>
            <w:hideMark/>
          </w:tcPr>
          <w:p w14:paraId="651F08FE"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675 661</w:t>
            </w:r>
          </w:p>
        </w:tc>
        <w:tc>
          <w:tcPr>
            <w:tcW w:w="1417" w:type="dxa"/>
            <w:noWrap/>
            <w:vAlign w:val="center"/>
            <w:hideMark/>
          </w:tcPr>
          <w:p w14:paraId="72A8EBE3"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675 901</w:t>
            </w:r>
          </w:p>
        </w:tc>
        <w:tc>
          <w:tcPr>
            <w:tcW w:w="1417" w:type="dxa"/>
            <w:noWrap/>
            <w:vAlign w:val="center"/>
            <w:hideMark/>
          </w:tcPr>
          <w:p w14:paraId="556E47B8"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675 902</w:t>
            </w:r>
          </w:p>
        </w:tc>
      </w:tr>
    </w:tbl>
    <w:p w14:paraId="1AF2EA50" w14:textId="77777777" w:rsidR="00F94E45" w:rsidRDefault="00F94E45" w:rsidP="00F94E45">
      <w:pPr>
        <w:spacing w:line="360" w:lineRule="auto"/>
        <w:jc w:val="both"/>
      </w:pPr>
    </w:p>
    <w:p w14:paraId="7413C4AB" w14:textId="77777777" w:rsidR="00F94E45" w:rsidRDefault="00F94E45" w:rsidP="00F94E45">
      <w:pPr>
        <w:spacing w:line="360" w:lineRule="auto"/>
        <w:ind w:firstLine="720"/>
        <w:jc w:val="both"/>
      </w:pPr>
      <w:r w:rsidRPr="00656CA2">
        <w:t xml:space="preserve">Administrācijas izmaksas lielākoties sastāv no administratīvā personāla izmaksām un ar biroju saistītiem izdevumiem. Administratīvā personāla bruto darba algu fonds </w:t>
      </w:r>
      <w:r>
        <w:t xml:space="preserve">sastāda 73-85% no kopējā izmaksu apmēra </w:t>
      </w:r>
      <w:proofErr w:type="gramStart"/>
      <w:r>
        <w:t>(</w:t>
      </w:r>
      <w:proofErr w:type="gramEnd"/>
      <w:r>
        <w:t>skat. Tabula “Administrācijas izmaksas”).</w:t>
      </w:r>
    </w:p>
    <w:p w14:paraId="356CCA82" w14:textId="5B10F301" w:rsidR="00F94E45" w:rsidRPr="00BF3B3E" w:rsidRDefault="00BF3B3E" w:rsidP="00BF3B3E">
      <w:pPr>
        <w:spacing w:before="120" w:line="360" w:lineRule="auto"/>
        <w:ind w:firstLine="720"/>
        <w:jc w:val="right"/>
        <w:rPr>
          <w:i/>
          <w:sz w:val="20"/>
          <w:szCs w:val="20"/>
        </w:rPr>
      </w:pPr>
      <w:r w:rsidRPr="00656CA2">
        <w:rPr>
          <w:i/>
          <w:sz w:val="20"/>
          <w:szCs w:val="20"/>
        </w:rPr>
        <w:t>Ta</w:t>
      </w:r>
      <w:r>
        <w:rPr>
          <w:i/>
          <w:sz w:val="20"/>
          <w:szCs w:val="20"/>
        </w:rPr>
        <w:t>bula “Administrācijas izmaksas”</w:t>
      </w:r>
    </w:p>
    <w:tbl>
      <w:tblPr>
        <w:tblStyle w:val="LightShading-Accent2"/>
        <w:tblW w:w="8660" w:type="dxa"/>
        <w:tblLook w:val="04A0" w:firstRow="1" w:lastRow="0" w:firstColumn="1" w:lastColumn="0" w:noHBand="0" w:noVBand="1"/>
      </w:tblPr>
      <w:tblGrid>
        <w:gridCol w:w="2992"/>
        <w:gridCol w:w="1417"/>
        <w:gridCol w:w="1417"/>
        <w:gridCol w:w="1417"/>
        <w:gridCol w:w="1417"/>
      </w:tblGrid>
      <w:tr w:rsidR="00F94E45" w:rsidRPr="00656CA2" w14:paraId="4777E01E" w14:textId="77777777" w:rsidTr="0055774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14:paraId="29A1B6C4" w14:textId="77777777" w:rsidR="00F94E45" w:rsidRPr="00656CA2" w:rsidRDefault="00F94E45" w:rsidP="00557746">
            <w:pPr>
              <w:rPr>
                <w:rFonts w:ascii="Calibri" w:eastAsia="Times New Roman" w:hAnsi="Calibri" w:cs="Calibri"/>
                <w:color w:val="000000"/>
              </w:rPr>
            </w:pPr>
            <w:r w:rsidRPr="00656CA2">
              <w:rPr>
                <w:rFonts w:ascii="Calibri" w:eastAsia="Times New Roman" w:hAnsi="Calibri" w:cs="Calibri"/>
                <w:color w:val="000000"/>
              </w:rPr>
              <w:t> </w:t>
            </w:r>
          </w:p>
        </w:tc>
        <w:tc>
          <w:tcPr>
            <w:tcW w:w="1417" w:type="dxa"/>
            <w:noWrap/>
            <w:vAlign w:val="center"/>
            <w:hideMark/>
          </w:tcPr>
          <w:p w14:paraId="3BED595E"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2017</w:t>
            </w:r>
          </w:p>
        </w:tc>
        <w:tc>
          <w:tcPr>
            <w:tcW w:w="1417" w:type="dxa"/>
            <w:noWrap/>
            <w:vAlign w:val="center"/>
            <w:hideMark/>
          </w:tcPr>
          <w:p w14:paraId="1B8A2EA9"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2018</w:t>
            </w:r>
          </w:p>
        </w:tc>
        <w:tc>
          <w:tcPr>
            <w:tcW w:w="1417" w:type="dxa"/>
            <w:noWrap/>
            <w:vAlign w:val="center"/>
            <w:hideMark/>
          </w:tcPr>
          <w:p w14:paraId="1F2CD620"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2019</w:t>
            </w:r>
          </w:p>
        </w:tc>
        <w:tc>
          <w:tcPr>
            <w:tcW w:w="1417" w:type="dxa"/>
            <w:noWrap/>
            <w:vAlign w:val="center"/>
            <w:hideMark/>
          </w:tcPr>
          <w:p w14:paraId="161F3D1B" w14:textId="77777777" w:rsidR="00F94E45" w:rsidRPr="00656CA2" w:rsidRDefault="00F94E45" w:rsidP="0055774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2020</w:t>
            </w:r>
          </w:p>
        </w:tc>
      </w:tr>
      <w:tr w:rsidR="00F94E45" w:rsidRPr="00656CA2" w14:paraId="055B369E" w14:textId="77777777" w:rsidTr="005577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14:paraId="5CDDB849" w14:textId="77777777" w:rsidR="00F94E45" w:rsidRPr="00656CA2" w:rsidRDefault="00F94E45" w:rsidP="00557746">
            <w:pPr>
              <w:rPr>
                <w:rFonts w:eastAsia="Times New Roman"/>
                <w:color w:val="000000"/>
                <w:sz w:val="20"/>
                <w:szCs w:val="20"/>
              </w:rPr>
            </w:pPr>
            <w:r w:rsidRPr="00656CA2">
              <w:rPr>
                <w:rFonts w:eastAsia="Times New Roman"/>
                <w:color w:val="000000"/>
                <w:sz w:val="20"/>
                <w:szCs w:val="20"/>
              </w:rPr>
              <w:t>Administrācijas izmaksas</w:t>
            </w:r>
          </w:p>
        </w:tc>
        <w:tc>
          <w:tcPr>
            <w:tcW w:w="1417" w:type="dxa"/>
            <w:noWrap/>
            <w:vAlign w:val="center"/>
            <w:hideMark/>
          </w:tcPr>
          <w:p w14:paraId="40F3BD1C"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489 699</w:t>
            </w:r>
          </w:p>
        </w:tc>
        <w:tc>
          <w:tcPr>
            <w:tcW w:w="1417" w:type="dxa"/>
            <w:noWrap/>
            <w:vAlign w:val="center"/>
            <w:hideMark/>
          </w:tcPr>
          <w:p w14:paraId="61AAA6EC"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482 779</w:t>
            </w:r>
          </w:p>
        </w:tc>
        <w:tc>
          <w:tcPr>
            <w:tcW w:w="1417" w:type="dxa"/>
            <w:noWrap/>
            <w:vAlign w:val="center"/>
            <w:hideMark/>
          </w:tcPr>
          <w:p w14:paraId="6AD29E13"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522 886</w:t>
            </w:r>
          </w:p>
        </w:tc>
        <w:tc>
          <w:tcPr>
            <w:tcW w:w="1417" w:type="dxa"/>
            <w:noWrap/>
            <w:vAlign w:val="center"/>
            <w:hideMark/>
          </w:tcPr>
          <w:p w14:paraId="2D071FC9" w14:textId="77777777" w:rsidR="00F94E45" w:rsidRPr="00656CA2" w:rsidRDefault="00F94E45" w:rsidP="0055774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656CA2">
              <w:rPr>
                <w:rFonts w:eastAsia="Times New Roman"/>
                <w:color w:val="000000"/>
                <w:sz w:val="20"/>
                <w:szCs w:val="20"/>
              </w:rPr>
              <w:t>567 005</w:t>
            </w:r>
          </w:p>
        </w:tc>
      </w:tr>
    </w:tbl>
    <w:p w14:paraId="2FC4713E" w14:textId="77777777" w:rsidR="00B8079A" w:rsidRDefault="00B8079A" w:rsidP="00603D75">
      <w:pPr>
        <w:pStyle w:val="Heading2"/>
        <w:rPr>
          <w:rFonts w:ascii="Times New Roman" w:hAnsi="Times New Roman" w:cs="Times New Roman"/>
          <w:color w:val="000000" w:themeColor="text1"/>
        </w:rPr>
      </w:pPr>
      <w:bookmarkStart w:id="5" w:name="_Toc476749382"/>
    </w:p>
    <w:p w14:paraId="0BAD042C" w14:textId="77777777" w:rsidR="00B8079A" w:rsidRPr="00B8079A" w:rsidRDefault="00B8079A" w:rsidP="00B8079A"/>
    <w:p w14:paraId="6E6ACD7A" w14:textId="0CD2BCD2" w:rsidR="00F94E45" w:rsidRPr="00603D75" w:rsidRDefault="00F94E45" w:rsidP="00603D75">
      <w:pPr>
        <w:pStyle w:val="Heading2"/>
        <w:rPr>
          <w:rFonts w:ascii="Times New Roman" w:hAnsi="Times New Roman" w:cs="Times New Roman"/>
          <w:color w:val="000000" w:themeColor="text1"/>
          <w:sz w:val="24"/>
          <w:szCs w:val="24"/>
        </w:rPr>
      </w:pPr>
      <w:r w:rsidRPr="00603D75">
        <w:rPr>
          <w:rFonts w:ascii="Times New Roman" w:hAnsi="Times New Roman" w:cs="Times New Roman"/>
          <w:color w:val="000000" w:themeColor="text1"/>
          <w:sz w:val="24"/>
          <w:szCs w:val="24"/>
        </w:rPr>
        <w:t>Plānotā bilance 2018.-2020</w:t>
      </w:r>
      <w:r w:rsidR="00603D75">
        <w:rPr>
          <w:rFonts w:ascii="Times New Roman" w:hAnsi="Times New Roman" w:cs="Times New Roman"/>
          <w:color w:val="000000" w:themeColor="text1"/>
          <w:sz w:val="24"/>
          <w:szCs w:val="24"/>
        </w:rPr>
        <w:t>.</w:t>
      </w:r>
      <w:r w:rsidRPr="00603D75">
        <w:rPr>
          <w:rFonts w:ascii="Times New Roman" w:hAnsi="Times New Roman" w:cs="Times New Roman"/>
          <w:color w:val="000000" w:themeColor="text1"/>
          <w:sz w:val="24"/>
          <w:szCs w:val="24"/>
        </w:rPr>
        <w:t>gadam</w:t>
      </w:r>
      <w:bookmarkEnd w:id="5"/>
    </w:p>
    <w:p w14:paraId="1259A44E" w14:textId="77777777" w:rsidR="00F94E45" w:rsidRPr="003E4CEF" w:rsidRDefault="00F94E45" w:rsidP="00F94E45"/>
    <w:p w14:paraId="1400F5DE" w14:textId="77777777" w:rsidR="00F94E45" w:rsidRPr="003E4CEF" w:rsidRDefault="00F94E45" w:rsidP="00F94E45">
      <w:pPr>
        <w:spacing w:line="360" w:lineRule="auto"/>
        <w:ind w:firstLine="720"/>
        <w:jc w:val="both"/>
      </w:pPr>
      <w:r w:rsidRPr="003E4CEF">
        <w:t>Plānotajā bilancē 2017.gadā norādīti S</w:t>
      </w:r>
      <w:r>
        <w:t>abiedrības faktiskie rādītāji, bet</w:t>
      </w:r>
      <w:r w:rsidRPr="003E4CEF">
        <w:t xml:space="preserve"> 2018</w:t>
      </w:r>
      <w:r>
        <w:t>-</w:t>
      </w:r>
      <w:r w:rsidRPr="003E4CEF">
        <w:t xml:space="preserve">2020.gadam norādīti plānotie rādītāji. </w:t>
      </w:r>
    </w:p>
    <w:p w14:paraId="53B89DF6" w14:textId="6C90D735" w:rsidR="00557746" w:rsidRPr="003E4CEF" w:rsidRDefault="00F94E45" w:rsidP="00557746">
      <w:pPr>
        <w:spacing w:line="360" w:lineRule="auto"/>
        <w:ind w:firstLine="720"/>
        <w:jc w:val="both"/>
      </w:pPr>
      <w:r w:rsidRPr="003E4CEF">
        <w:t xml:space="preserve">Būtiskas investīcijas tiek plānotas </w:t>
      </w:r>
      <w:r>
        <w:t>2018.-2020.gadam</w:t>
      </w:r>
      <w:r w:rsidRPr="003E4CEF">
        <w:t xml:space="preserve"> </w:t>
      </w:r>
      <w:r>
        <w:t>–</w:t>
      </w:r>
      <w:r w:rsidRPr="003E4CEF">
        <w:t xml:space="preserve"> </w:t>
      </w:r>
      <w:r>
        <w:t>pakalpojumu kvalitātes un energoefektivitātes uzlabošanai</w:t>
      </w:r>
      <w:r w:rsidRPr="003E4CEF">
        <w:t xml:space="preserve">. Kopējās plānotās investīcijas ir </w:t>
      </w:r>
      <w:r>
        <w:t xml:space="preserve">nepilni 6 </w:t>
      </w:r>
      <w:proofErr w:type="spellStart"/>
      <w:r>
        <w:t>milj.EUR</w:t>
      </w:r>
      <w:proofErr w:type="spellEnd"/>
      <w:r>
        <w:t xml:space="preserve">, kurus plānots finansēt gan pašu spēkiem, gan ar kredītiestāžu finansējumu, gan ar Eiropas Savienības </w:t>
      </w:r>
      <w:proofErr w:type="gramStart"/>
      <w:r>
        <w:t>Kohēzijas Fonda</w:t>
      </w:r>
      <w:proofErr w:type="gramEnd"/>
      <w:r>
        <w:t xml:space="preserve"> atbalstu.</w:t>
      </w:r>
    </w:p>
    <w:p w14:paraId="0294EE08" w14:textId="77777777" w:rsidR="00F94E45" w:rsidRDefault="00F94E45" w:rsidP="00F94E45">
      <w:pPr>
        <w:spacing w:line="360" w:lineRule="auto"/>
        <w:ind w:firstLine="720"/>
        <w:jc w:val="both"/>
      </w:pPr>
      <w:r w:rsidRPr="003E4CEF">
        <w:t xml:space="preserve">Kopējā plānotā aktīvu struktūra ir parādīta Tabulā </w:t>
      </w:r>
      <w:r>
        <w:t>“Bilance”</w:t>
      </w:r>
      <w:r w:rsidRPr="003E4CEF">
        <w:t xml:space="preserve"> (</w:t>
      </w:r>
      <w:r w:rsidRPr="003E4CEF">
        <w:rPr>
          <w:i/>
        </w:rPr>
        <w:t>sk. zemāk</w:t>
      </w:r>
      <w:r w:rsidRPr="003E4CEF">
        <w:t>).</w:t>
      </w:r>
    </w:p>
    <w:p w14:paraId="0B9CFB3A" w14:textId="77777777" w:rsidR="00557746" w:rsidRDefault="00557746" w:rsidP="00F94E45">
      <w:pPr>
        <w:spacing w:line="360" w:lineRule="auto"/>
        <w:ind w:firstLine="720"/>
        <w:jc w:val="both"/>
      </w:pPr>
    </w:p>
    <w:p w14:paraId="205E93FF" w14:textId="77777777" w:rsidR="00557746" w:rsidRDefault="00557746" w:rsidP="00F94E45">
      <w:pPr>
        <w:spacing w:line="360" w:lineRule="auto"/>
        <w:ind w:firstLine="720"/>
        <w:jc w:val="both"/>
      </w:pPr>
    </w:p>
    <w:p w14:paraId="676072C1" w14:textId="77777777" w:rsidR="00557746" w:rsidRDefault="00557746" w:rsidP="00F94E45">
      <w:pPr>
        <w:spacing w:line="360" w:lineRule="auto"/>
        <w:ind w:firstLine="720"/>
        <w:jc w:val="both"/>
      </w:pPr>
    </w:p>
    <w:p w14:paraId="5AD574F0" w14:textId="77777777" w:rsidR="005F5A45" w:rsidRDefault="005F5A45" w:rsidP="00603D75">
      <w:pPr>
        <w:spacing w:before="120" w:line="360" w:lineRule="auto"/>
        <w:ind w:firstLine="720"/>
        <w:jc w:val="right"/>
        <w:rPr>
          <w:i/>
          <w:sz w:val="20"/>
          <w:szCs w:val="20"/>
        </w:rPr>
      </w:pPr>
    </w:p>
    <w:p w14:paraId="267C6D65" w14:textId="6ED2DB71" w:rsidR="00F94E45" w:rsidRPr="00603D75" w:rsidRDefault="00603D75" w:rsidP="00603D75">
      <w:pPr>
        <w:spacing w:before="120" w:line="360" w:lineRule="auto"/>
        <w:ind w:firstLine="720"/>
        <w:jc w:val="right"/>
        <w:rPr>
          <w:i/>
          <w:sz w:val="20"/>
          <w:szCs w:val="20"/>
        </w:rPr>
      </w:pPr>
      <w:r w:rsidRPr="00603D75">
        <w:rPr>
          <w:i/>
          <w:sz w:val="20"/>
          <w:szCs w:val="20"/>
        </w:rPr>
        <w:t>Tabula “Bilance”</w:t>
      </w:r>
    </w:p>
    <w:tbl>
      <w:tblPr>
        <w:tblStyle w:val="LightShading-Accent2"/>
        <w:tblW w:w="9513" w:type="dxa"/>
        <w:tblLook w:val="04A0" w:firstRow="1" w:lastRow="0" w:firstColumn="1" w:lastColumn="0" w:noHBand="0" w:noVBand="1"/>
      </w:tblPr>
      <w:tblGrid>
        <w:gridCol w:w="340"/>
        <w:gridCol w:w="4220"/>
        <w:gridCol w:w="1120"/>
        <w:gridCol w:w="1120"/>
        <w:gridCol w:w="1120"/>
        <w:gridCol w:w="1593"/>
      </w:tblGrid>
      <w:tr w:rsidR="00E5676E" w:rsidRPr="00E5676E" w14:paraId="263D3708" w14:textId="77777777" w:rsidTr="00E5676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E7D6FEC" w14:textId="77777777" w:rsidR="00F94E45" w:rsidRPr="00E5676E" w:rsidRDefault="00F94E45" w:rsidP="00F94E45">
            <w:pPr>
              <w:rPr>
                <w:rFonts w:eastAsia="Times New Roman"/>
                <w:color w:val="auto"/>
                <w:sz w:val="20"/>
                <w:szCs w:val="20"/>
              </w:rPr>
            </w:pPr>
          </w:p>
        </w:tc>
        <w:tc>
          <w:tcPr>
            <w:tcW w:w="4220" w:type="dxa"/>
            <w:noWrap/>
            <w:hideMark/>
          </w:tcPr>
          <w:p w14:paraId="7D3B6C00" w14:textId="77777777" w:rsidR="00F94E45" w:rsidRPr="00E5676E" w:rsidRDefault="00F94E45" w:rsidP="00F94E45">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u w:val="single"/>
              </w:rPr>
            </w:pPr>
            <w:r w:rsidRPr="00E5676E">
              <w:rPr>
                <w:rFonts w:eastAsia="Times New Roman"/>
                <w:b w:val="0"/>
                <w:bCs w:val="0"/>
                <w:color w:val="auto"/>
                <w:u w:val="single"/>
              </w:rPr>
              <w:t>BILANCE</w:t>
            </w:r>
          </w:p>
        </w:tc>
        <w:tc>
          <w:tcPr>
            <w:tcW w:w="1120" w:type="dxa"/>
            <w:noWrap/>
            <w:hideMark/>
          </w:tcPr>
          <w:p w14:paraId="6BAB2FD6" w14:textId="77777777" w:rsidR="00F94E45" w:rsidRPr="00E5676E" w:rsidRDefault="00F94E45" w:rsidP="00F94E4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u w:val="single"/>
              </w:rPr>
            </w:pPr>
          </w:p>
        </w:tc>
        <w:tc>
          <w:tcPr>
            <w:tcW w:w="2240" w:type="dxa"/>
            <w:gridSpan w:val="2"/>
            <w:noWrap/>
            <w:hideMark/>
          </w:tcPr>
          <w:p w14:paraId="21571DE7" w14:textId="77777777" w:rsidR="00F94E45" w:rsidRPr="00E5676E" w:rsidRDefault="00F94E45" w:rsidP="00F94E45">
            <w:pP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p>
        </w:tc>
        <w:tc>
          <w:tcPr>
            <w:tcW w:w="1593" w:type="dxa"/>
            <w:noWrap/>
            <w:hideMark/>
          </w:tcPr>
          <w:p w14:paraId="2622F5D2" w14:textId="77777777" w:rsidR="00F94E45" w:rsidRPr="00E5676E" w:rsidRDefault="00F94E45" w:rsidP="00F94E45">
            <w:pP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p>
        </w:tc>
      </w:tr>
      <w:tr w:rsidR="00E5676E" w:rsidRPr="00E5676E" w14:paraId="4F28DFF3"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1574FB29" w14:textId="77777777" w:rsidR="00F94E45" w:rsidRPr="00E5676E" w:rsidRDefault="00F94E45" w:rsidP="00F94E45">
            <w:pPr>
              <w:rPr>
                <w:rFonts w:eastAsia="Times New Roman"/>
                <w:b w:val="0"/>
                <w:bCs w:val="0"/>
                <w:sz w:val="10"/>
                <w:szCs w:val="10"/>
              </w:rPr>
            </w:pPr>
          </w:p>
        </w:tc>
        <w:tc>
          <w:tcPr>
            <w:tcW w:w="4220" w:type="dxa"/>
            <w:noWrap/>
            <w:hideMark/>
          </w:tcPr>
          <w:p w14:paraId="43D411C9"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39BB2735"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5BDBF844"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20D024A4"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noWrap/>
            <w:hideMark/>
          </w:tcPr>
          <w:p w14:paraId="6C1A7C8B"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79AFF74C"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6E244611" w14:textId="77777777" w:rsidR="00F94E45" w:rsidRPr="00E5676E" w:rsidRDefault="00F94E45" w:rsidP="00F94E45">
            <w:pPr>
              <w:rPr>
                <w:rFonts w:eastAsia="Times New Roman"/>
                <w:b w:val="0"/>
                <w:bCs w:val="0"/>
              </w:rPr>
            </w:pPr>
            <w:r w:rsidRPr="00E5676E">
              <w:rPr>
                <w:rFonts w:eastAsia="Times New Roman"/>
                <w:b w:val="0"/>
                <w:bCs w:val="0"/>
              </w:rPr>
              <w:t>Aktīvs</w:t>
            </w:r>
          </w:p>
        </w:tc>
        <w:tc>
          <w:tcPr>
            <w:tcW w:w="1120" w:type="dxa"/>
            <w:hideMark/>
          </w:tcPr>
          <w:p w14:paraId="00A0DD6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5676E">
              <w:rPr>
                <w:rFonts w:eastAsia="Times New Roman"/>
                <w:b/>
                <w:bCs/>
                <w:sz w:val="21"/>
                <w:szCs w:val="21"/>
              </w:rPr>
              <w:t>2017</w:t>
            </w:r>
          </w:p>
        </w:tc>
        <w:tc>
          <w:tcPr>
            <w:tcW w:w="1120" w:type="dxa"/>
            <w:hideMark/>
          </w:tcPr>
          <w:p w14:paraId="3659BEF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5676E">
              <w:rPr>
                <w:rFonts w:eastAsia="Times New Roman"/>
                <w:b/>
                <w:bCs/>
                <w:sz w:val="21"/>
                <w:szCs w:val="21"/>
              </w:rPr>
              <w:t>2018</w:t>
            </w:r>
          </w:p>
        </w:tc>
        <w:tc>
          <w:tcPr>
            <w:tcW w:w="1120" w:type="dxa"/>
            <w:hideMark/>
          </w:tcPr>
          <w:p w14:paraId="2BFFAC5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5676E">
              <w:rPr>
                <w:rFonts w:eastAsia="Times New Roman"/>
                <w:b/>
                <w:bCs/>
                <w:sz w:val="21"/>
                <w:szCs w:val="21"/>
              </w:rPr>
              <w:t>2019</w:t>
            </w:r>
          </w:p>
        </w:tc>
        <w:tc>
          <w:tcPr>
            <w:tcW w:w="1593" w:type="dxa"/>
            <w:hideMark/>
          </w:tcPr>
          <w:p w14:paraId="0A83B47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5676E">
              <w:rPr>
                <w:rFonts w:eastAsia="Times New Roman"/>
                <w:b/>
                <w:bCs/>
                <w:sz w:val="21"/>
                <w:szCs w:val="21"/>
              </w:rPr>
              <w:t>2020</w:t>
            </w:r>
          </w:p>
        </w:tc>
      </w:tr>
      <w:tr w:rsidR="00E5676E" w:rsidRPr="00E5676E" w14:paraId="6A53A706"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hideMark/>
          </w:tcPr>
          <w:p w14:paraId="6EAF2148" w14:textId="77777777" w:rsidR="00F94E45" w:rsidRPr="00E5676E" w:rsidRDefault="00F94E45" w:rsidP="00F94E45">
            <w:pPr>
              <w:rPr>
                <w:rFonts w:eastAsia="Times New Roman"/>
                <w:b w:val="0"/>
                <w:bCs w:val="0"/>
              </w:rPr>
            </w:pPr>
          </w:p>
        </w:tc>
        <w:tc>
          <w:tcPr>
            <w:tcW w:w="4220" w:type="dxa"/>
            <w:hideMark/>
          </w:tcPr>
          <w:p w14:paraId="4F9CBEF7"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rPr>
            </w:pPr>
          </w:p>
        </w:tc>
        <w:tc>
          <w:tcPr>
            <w:tcW w:w="1120" w:type="dxa"/>
            <w:hideMark/>
          </w:tcPr>
          <w:p w14:paraId="4B56F4A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c>
          <w:tcPr>
            <w:tcW w:w="1120" w:type="dxa"/>
            <w:hideMark/>
          </w:tcPr>
          <w:p w14:paraId="61F48C39"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c>
          <w:tcPr>
            <w:tcW w:w="1120" w:type="dxa"/>
            <w:hideMark/>
          </w:tcPr>
          <w:p w14:paraId="7DB45393"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c>
          <w:tcPr>
            <w:tcW w:w="1593" w:type="dxa"/>
            <w:hideMark/>
          </w:tcPr>
          <w:p w14:paraId="09F72BB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r>
      <w:tr w:rsidR="00E5676E" w:rsidRPr="00E5676E" w14:paraId="23B57D1F"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263B71D7" w14:textId="5C8EC18B" w:rsidR="00603D75" w:rsidRPr="00E5676E" w:rsidRDefault="00F94E45" w:rsidP="00F94E45">
            <w:pPr>
              <w:rPr>
                <w:rFonts w:eastAsia="Times New Roman"/>
                <w:b w:val="0"/>
                <w:bCs w:val="0"/>
                <w:sz w:val="20"/>
                <w:szCs w:val="20"/>
              </w:rPr>
            </w:pPr>
            <w:r w:rsidRPr="00E5676E">
              <w:rPr>
                <w:rFonts w:eastAsia="Times New Roman"/>
                <w:b w:val="0"/>
                <w:bCs w:val="0"/>
                <w:sz w:val="20"/>
                <w:szCs w:val="20"/>
              </w:rPr>
              <w:t>Ilgtermiņa ieguldījumi</w:t>
            </w:r>
          </w:p>
        </w:tc>
        <w:tc>
          <w:tcPr>
            <w:tcW w:w="1120" w:type="dxa"/>
            <w:hideMark/>
          </w:tcPr>
          <w:p w14:paraId="518B04B8"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5D40E8D9"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1E31BD2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75323F5B"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61D1ADBC" w14:textId="77777777" w:rsidTr="00E5676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40" w:type="dxa"/>
            <w:hideMark/>
          </w:tcPr>
          <w:p w14:paraId="048DD9DE" w14:textId="77777777" w:rsidR="00F94E45" w:rsidRPr="00E5676E" w:rsidRDefault="00F94E45" w:rsidP="00F94E45">
            <w:pPr>
              <w:rPr>
                <w:rFonts w:eastAsia="Times New Roman"/>
                <w:b w:val="0"/>
                <w:bCs w:val="0"/>
                <w:sz w:val="20"/>
                <w:szCs w:val="20"/>
              </w:rPr>
            </w:pPr>
          </w:p>
        </w:tc>
        <w:tc>
          <w:tcPr>
            <w:tcW w:w="4220" w:type="dxa"/>
            <w:hideMark/>
          </w:tcPr>
          <w:p w14:paraId="50EBD7B0"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p>
        </w:tc>
        <w:tc>
          <w:tcPr>
            <w:tcW w:w="1120" w:type="dxa"/>
            <w:hideMark/>
          </w:tcPr>
          <w:p w14:paraId="02BE641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5D118D95"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057169D2"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6AF55BD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1450C9C6" w14:textId="77777777" w:rsidTr="00E5676E">
        <w:trPr>
          <w:cnfStyle w:val="000000010000" w:firstRow="0" w:lastRow="0" w:firstColumn="0" w:lastColumn="0" w:oddVBand="0" w:evenVBand="0" w:oddHBand="0" w:evenHBand="1"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402E295" w14:textId="77777777" w:rsidR="00F94E45" w:rsidRPr="00E5676E" w:rsidRDefault="00F94E45" w:rsidP="00F94E45">
            <w:pPr>
              <w:rPr>
                <w:rFonts w:eastAsia="Times New Roman"/>
                <w:sz w:val="20"/>
                <w:szCs w:val="20"/>
              </w:rPr>
            </w:pPr>
          </w:p>
        </w:tc>
        <w:tc>
          <w:tcPr>
            <w:tcW w:w="4220" w:type="dxa"/>
            <w:noWrap/>
            <w:hideMark/>
          </w:tcPr>
          <w:p w14:paraId="3DBB4D70" w14:textId="1E39139E" w:rsidR="00603D7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Nemateriālie ieguldījumi</w:t>
            </w:r>
          </w:p>
        </w:tc>
        <w:tc>
          <w:tcPr>
            <w:tcW w:w="1120" w:type="dxa"/>
            <w:hideMark/>
          </w:tcPr>
          <w:p w14:paraId="55969D5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0E1E589D"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3D3A423F"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7F0C421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3FCA42A2" w14:textId="77777777" w:rsidTr="00E5676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7A595AD0" w14:textId="77777777" w:rsidR="00F94E45" w:rsidRPr="00E5676E" w:rsidRDefault="00F94E45" w:rsidP="00F94E45">
            <w:pPr>
              <w:rPr>
                <w:rFonts w:eastAsia="Times New Roman"/>
                <w:sz w:val="20"/>
                <w:szCs w:val="20"/>
              </w:rPr>
            </w:pPr>
          </w:p>
        </w:tc>
        <w:tc>
          <w:tcPr>
            <w:tcW w:w="4220" w:type="dxa"/>
            <w:hideMark/>
          </w:tcPr>
          <w:p w14:paraId="50FDCC02"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Koncesijas, patenti, licences, preču zīmes un tamlīdzīgas tiesības</w:t>
            </w:r>
          </w:p>
        </w:tc>
        <w:tc>
          <w:tcPr>
            <w:tcW w:w="1120" w:type="dxa"/>
            <w:hideMark/>
          </w:tcPr>
          <w:p w14:paraId="3388388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0</w:t>
            </w:r>
          </w:p>
        </w:tc>
        <w:tc>
          <w:tcPr>
            <w:tcW w:w="1120" w:type="dxa"/>
            <w:hideMark/>
          </w:tcPr>
          <w:p w14:paraId="0BED57A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0</w:t>
            </w:r>
          </w:p>
        </w:tc>
        <w:tc>
          <w:tcPr>
            <w:tcW w:w="1120" w:type="dxa"/>
            <w:hideMark/>
          </w:tcPr>
          <w:p w14:paraId="2B49706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0</w:t>
            </w:r>
          </w:p>
        </w:tc>
        <w:tc>
          <w:tcPr>
            <w:tcW w:w="1593" w:type="dxa"/>
            <w:hideMark/>
          </w:tcPr>
          <w:p w14:paraId="3B68D543"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0</w:t>
            </w:r>
          </w:p>
        </w:tc>
      </w:tr>
      <w:tr w:rsidR="00E5676E" w:rsidRPr="00E5676E" w14:paraId="7DCC14CA" w14:textId="77777777" w:rsidTr="00E5676E">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D6B0BC8" w14:textId="77777777" w:rsidR="00F94E45" w:rsidRPr="00E5676E" w:rsidRDefault="00F94E45" w:rsidP="00F94E45">
            <w:pPr>
              <w:rPr>
                <w:rFonts w:eastAsia="Times New Roman"/>
                <w:sz w:val="20"/>
                <w:szCs w:val="20"/>
              </w:rPr>
            </w:pPr>
          </w:p>
        </w:tc>
        <w:tc>
          <w:tcPr>
            <w:tcW w:w="4220" w:type="dxa"/>
            <w:hideMark/>
          </w:tcPr>
          <w:p w14:paraId="1EAFC3B6"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Citi nemateriālie ieguldījumi</w:t>
            </w:r>
          </w:p>
        </w:tc>
        <w:tc>
          <w:tcPr>
            <w:tcW w:w="1120" w:type="dxa"/>
            <w:hideMark/>
          </w:tcPr>
          <w:p w14:paraId="57F3DE9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480</w:t>
            </w:r>
          </w:p>
        </w:tc>
        <w:tc>
          <w:tcPr>
            <w:tcW w:w="1120" w:type="dxa"/>
            <w:hideMark/>
          </w:tcPr>
          <w:p w14:paraId="41AFB0B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367</w:t>
            </w:r>
          </w:p>
        </w:tc>
        <w:tc>
          <w:tcPr>
            <w:tcW w:w="1120" w:type="dxa"/>
            <w:hideMark/>
          </w:tcPr>
          <w:p w14:paraId="0C1AE5C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254</w:t>
            </w:r>
          </w:p>
        </w:tc>
        <w:tc>
          <w:tcPr>
            <w:tcW w:w="1593" w:type="dxa"/>
            <w:hideMark/>
          </w:tcPr>
          <w:p w14:paraId="7EEDA47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141</w:t>
            </w:r>
          </w:p>
        </w:tc>
      </w:tr>
      <w:tr w:rsidR="00E5676E" w:rsidRPr="00E5676E" w14:paraId="49192A8E" w14:textId="77777777" w:rsidTr="00E56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946913B" w14:textId="77777777" w:rsidR="00F94E45" w:rsidRPr="00E5676E" w:rsidRDefault="00F94E45" w:rsidP="00F94E45">
            <w:pPr>
              <w:rPr>
                <w:rFonts w:eastAsia="Times New Roman"/>
                <w:sz w:val="20"/>
                <w:szCs w:val="20"/>
              </w:rPr>
            </w:pPr>
          </w:p>
        </w:tc>
        <w:tc>
          <w:tcPr>
            <w:tcW w:w="4220" w:type="dxa"/>
            <w:hideMark/>
          </w:tcPr>
          <w:p w14:paraId="433E440C" w14:textId="77777777" w:rsidR="00F94E45" w:rsidRPr="00E5676E"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hyperlink r:id="rId9" w:anchor="RANGE!A1" w:tooltip="Apskatīt pielikumu šim postenim" w:history="1">
              <w:r w:rsidR="00F94E45" w:rsidRPr="00E5676E">
                <w:rPr>
                  <w:rFonts w:eastAsia="Times New Roman"/>
                  <w:b/>
                  <w:bCs/>
                  <w:sz w:val="20"/>
                  <w:szCs w:val="20"/>
                  <w:u w:val="single"/>
                </w:rPr>
                <w:t>Nemateriālie ieguldījumi kopā</w:t>
              </w:r>
            </w:hyperlink>
          </w:p>
        </w:tc>
        <w:tc>
          <w:tcPr>
            <w:tcW w:w="1120" w:type="dxa"/>
            <w:hideMark/>
          </w:tcPr>
          <w:p w14:paraId="46C5625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480</w:t>
            </w:r>
          </w:p>
        </w:tc>
        <w:tc>
          <w:tcPr>
            <w:tcW w:w="1120" w:type="dxa"/>
            <w:hideMark/>
          </w:tcPr>
          <w:p w14:paraId="1D5B7A1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367</w:t>
            </w:r>
          </w:p>
        </w:tc>
        <w:tc>
          <w:tcPr>
            <w:tcW w:w="1120" w:type="dxa"/>
            <w:hideMark/>
          </w:tcPr>
          <w:p w14:paraId="59681BFF"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254</w:t>
            </w:r>
          </w:p>
        </w:tc>
        <w:tc>
          <w:tcPr>
            <w:tcW w:w="1593" w:type="dxa"/>
            <w:hideMark/>
          </w:tcPr>
          <w:p w14:paraId="0A06FCB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141</w:t>
            </w:r>
          </w:p>
        </w:tc>
      </w:tr>
      <w:tr w:rsidR="00E5676E" w:rsidRPr="00E5676E" w14:paraId="1DDC554E" w14:textId="77777777" w:rsidTr="00E5676E">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 w:type="dxa"/>
            <w:hideMark/>
          </w:tcPr>
          <w:p w14:paraId="65826705" w14:textId="77777777" w:rsidR="00F94E45" w:rsidRPr="00E5676E" w:rsidRDefault="00F94E45" w:rsidP="00F94E45">
            <w:pPr>
              <w:rPr>
                <w:rFonts w:eastAsia="Times New Roman"/>
                <w:b w:val="0"/>
                <w:bCs w:val="0"/>
                <w:sz w:val="20"/>
                <w:szCs w:val="20"/>
              </w:rPr>
            </w:pPr>
          </w:p>
        </w:tc>
        <w:tc>
          <w:tcPr>
            <w:tcW w:w="4220" w:type="dxa"/>
            <w:hideMark/>
          </w:tcPr>
          <w:p w14:paraId="56B71810"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1120" w:type="dxa"/>
            <w:hideMark/>
          </w:tcPr>
          <w:p w14:paraId="4922F13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5C8C5E7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1010B76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6C58986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7F33825A"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8C164BC" w14:textId="77777777" w:rsidR="00F94E45" w:rsidRPr="00E5676E" w:rsidRDefault="00F94E45" w:rsidP="00F94E45">
            <w:pPr>
              <w:rPr>
                <w:rFonts w:eastAsia="Times New Roman"/>
                <w:sz w:val="20"/>
                <w:szCs w:val="20"/>
              </w:rPr>
            </w:pPr>
          </w:p>
        </w:tc>
        <w:tc>
          <w:tcPr>
            <w:tcW w:w="4220" w:type="dxa"/>
            <w:noWrap/>
            <w:hideMark/>
          </w:tcPr>
          <w:p w14:paraId="24C298E8" w14:textId="77777777" w:rsidR="00603D75" w:rsidRDefault="00603D7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p>
          <w:p w14:paraId="1E423A25" w14:textId="0EB261CD" w:rsidR="00603D7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Pamatlīdzekļi</w:t>
            </w:r>
          </w:p>
        </w:tc>
        <w:tc>
          <w:tcPr>
            <w:tcW w:w="1120" w:type="dxa"/>
            <w:hideMark/>
          </w:tcPr>
          <w:p w14:paraId="6DBD599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14238A0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32738FB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165CBFB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1436F67E" w14:textId="77777777" w:rsidTr="00E5676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761CC3B5" w14:textId="77777777" w:rsidR="00F94E45" w:rsidRPr="00E5676E" w:rsidRDefault="00F94E45" w:rsidP="00F94E45">
            <w:pPr>
              <w:rPr>
                <w:rFonts w:eastAsia="Times New Roman"/>
                <w:sz w:val="20"/>
                <w:szCs w:val="20"/>
              </w:rPr>
            </w:pPr>
          </w:p>
        </w:tc>
        <w:tc>
          <w:tcPr>
            <w:tcW w:w="4220" w:type="dxa"/>
            <w:noWrap/>
            <w:hideMark/>
          </w:tcPr>
          <w:p w14:paraId="488CF11D" w14:textId="2A5A12C4" w:rsidR="00603D7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Zemes gabali, ēkas un būves un ilggadīgie stādījumi</w:t>
            </w:r>
          </w:p>
        </w:tc>
        <w:tc>
          <w:tcPr>
            <w:tcW w:w="1120" w:type="dxa"/>
            <w:hideMark/>
          </w:tcPr>
          <w:p w14:paraId="620AB0D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5 078 970</w:t>
            </w:r>
          </w:p>
        </w:tc>
        <w:tc>
          <w:tcPr>
            <w:tcW w:w="1120" w:type="dxa"/>
            <w:hideMark/>
          </w:tcPr>
          <w:p w14:paraId="4F2EF0A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5 456 230</w:t>
            </w:r>
          </w:p>
        </w:tc>
        <w:tc>
          <w:tcPr>
            <w:tcW w:w="1120" w:type="dxa"/>
            <w:hideMark/>
          </w:tcPr>
          <w:p w14:paraId="56D2707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5 632 288</w:t>
            </w:r>
          </w:p>
        </w:tc>
        <w:tc>
          <w:tcPr>
            <w:tcW w:w="1593" w:type="dxa"/>
            <w:hideMark/>
          </w:tcPr>
          <w:p w14:paraId="6231312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9 342 142</w:t>
            </w:r>
          </w:p>
        </w:tc>
      </w:tr>
      <w:tr w:rsidR="00E5676E" w:rsidRPr="00E5676E" w14:paraId="3C1E7CAD"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1B9AED08" w14:textId="77777777" w:rsidR="00F94E45" w:rsidRPr="00E5676E" w:rsidRDefault="00F94E45" w:rsidP="00F94E45">
            <w:pPr>
              <w:rPr>
                <w:rFonts w:eastAsia="Times New Roman"/>
                <w:sz w:val="20"/>
                <w:szCs w:val="20"/>
              </w:rPr>
            </w:pPr>
          </w:p>
        </w:tc>
        <w:tc>
          <w:tcPr>
            <w:tcW w:w="4220" w:type="dxa"/>
            <w:noWrap/>
            <w:hideMark/>
          </w:tcPr>
          <w:p w14:paraId="21841AA8"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Iekārtas un mašīnas</w:t>
            </w:r>
          </w:p>
        </w:tc>
        <w:tc>
          <w:tcPr>
            <w:tcW w:w="1120" w:type="dxa"/>
            <w:hideMark/>
          </w:tcPr>
          <w:p w14:paraId="63FF7532"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6 110 835</w:t>
            </w:r>
          </w:p>
        </w:tc>
        <w:tc>
          <w:tcPr>
            <w:tcW w:w="1120" w:type="dxa"/>
            <w:hideMark/>
          </w:tcPr>
          <w:p w14:paraId="5A3FFB05"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5 288 163</w:t>
            </w:r>
          </w:p>
        </w:tc>
        <w:tc>
          <w:tcPr>
            <w:tcW w:w="1120" w:type="dxa"/>
            <w:hideMark/>
          </w:tcPr>
          <w:p w14:paraId="638DD252"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4 555 239</w:t>
            </w:r>
          </w:p>
        </w:tc>
        <w:tc>
          <w:tcPr>
            <w:tcW w:w="1593" w:type="dxa"/>
            <w:hideMark/>
          </w:tcPr>
          <w:p w14:paraId="52CA7605"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3 843 299</w:t>
            </w:r>
          </w:p>
        </w:tc>
      </w:tr>
      <w:tr w:rsidR="00E5676E" w:rsidRPr="00E5676E" w14:paraId="13C3683E"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8A1D109" w14:textId="77777777" w:rsidR="00F94E45" w:rsidRPr="00E5676E" w:rsidRDefault="00F94E45" w:rsidP="00F94E45">
            <w:pPr>
              <w:rPr>
                <w:rFonts w:eastAsia="Times New Roman"/>
                <w:sz w:val="20"/>
                <w:szCs w:val="20"/>
              </w:rPr>
            </w:pPr>
          </w:p>
        </w:tc>
        <w:tc>
          <w:tcPr>
            <w:tcW w:w="4220" w:type="dxa"/>
            <w:noWrap/>
            <w:hideMark/>
          </w:tcPr>
          <w:p w14:paraId="72DD3E74" w14:textId="67EDD6E6" w:rsidR="00603D7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Pārējie pamatlīdzekļi un inventārs</w:t>
            </w:r>
          </w:p>
        </w:tc>
        <w:tc>
          <w:tcPr>
            <w:tcW w:w="1120" w:type="dxa"/>
            <w:hideMark/>
          </w:tcPr>
          <w:p w14:paraId="2CB1CF78"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136 190</w:t>
            </w:r>
          </w:p>
        </w:tc>
        <w:tc>
          <w:tcPr>
            <w:tcW w:w="1120" w:type="dxa"/>
            <w:hideMark/>
          </w:tcPr>
          <w:p w14:paraId="3C70F4A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142 650</w:t>
            </w:r>
          </w:p>
        </w:tc>
        <w:tc>
          <w:tcPr>
            <w:tcW w:w="1120" w:type="dxa"/>
            <w:hideMark/>
          </w:tcPr>
          <w:p w14:paraId="54667E2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98 629</w:t>
            </w:r>
          </w:p>
        </w:tc>
        <w:tc>
          <w:tcPr>
            <w:tcW w:w="1593" w:type="dxa"/>
            <w:hideMark/>
          </w:tcPr>
          <w:p w14:paraId="7B01EBE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60 494</w:t>
            </w:r>
          </w:p>
        </w:tc>
      </w:tr>
      <w:tr w:rsidR="00E5676E" w:rsidRPr="00E5676E" w14:paraId="5FF553BE" w14:textId="77777777" w:rsidTr="00E5676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A82C0E7" w14:textId="77777777" w:rsidR="00F94E45" w:rsidRPr="00E5676E" w:rsidRDefault="00F94E45" w:rsidP="00F94E45">
            <w:pPr>
              <w:rPr>
                <w:rFonts w:eastAsia="Times New Roman"/>
                <w:sz w:val="20"/>
                <w:szCs w:val="20"/>
              </w:rPr>
            </w:pPr>
          </w:p>
        </w:tc>
        <w:tc>
          <w:tcPr>
            <w:tcW w:w="4220" w:type="dxa"/>
            <w:hideMark/>
          </w:tcPr>
          <w:p w14:paraId="152F4878"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Pamatlīdzekļu izveidošana un nepabeigto celtniecības objektu izmaksas</w:t>
            </w:r>
          </w:p>
        </w:tc>
        <w:tc>
          <w:tcPr>
            <w:tcW w:w="1120" w:type="dxa"/>
            <w:hideMark/>
          </w:tcPr>
          <w:p w14:paraId="51FBE24F"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22 887</w:t>
            </w:r>
          </w:p>
        </w:tc>
        <w:tc>
          <w:tcPr>
            <w:tcW w:w="1120" w:type="dxa"/>
            <w:hideMark/>
          </w:tcPr>
          <w:p w14:paraId="4725CBD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 </w:t>
            </w:r>
          </w:p>
        </w:tc>
        <w:tc>
          <w:tcPr>
            <w:tcW w:w="1120" w:type="dxa"/>
            <w:hideMark/>
          </w:tcPr>
          <w:p w14:paraId="1008BF9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 </w:t>
            </w:r>
          </w:p>
        </w:tc>
        <w:tc>
          <w:tcPr>
            <w:tcW w:w="1593" w:type="dxa"/>
            <w:hideMark/>
          </w:tcPr>
          <w:p w14:paraId="3AAB7D5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 </w:t>
            </w:r>
          </w:p>
        </w:tc>
      </w:tr>
      <w:tr w:rsidR="00E5676E" w:rsidRPr="00E5676E" w14:paraId="6CBD448A"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19A7CA2" w14:textId="77777777" w:rsidR="00F94E45" w:rsidRPr="00E5676E" w:rsidRDefault="00F94E45" w:rsidP="00F94E45">
            <w:pPr>
              <w:rPr>
                <w:rFonts w:eastAsia="Times New Roman"/>
                <w:sz w:val="20"/>
                <w:szCs w:val="20"/>
              </w:rPr>
            </w:pPr>
          </w:p>
        </w:tc>
        <w:tc>
          <w:tcPr>
            <w:tcW w:w="4220" w:type="dxa"/>
            <w:noWrap/>
            <w:hideMark/>
          </w:tcPr>
          <w:p w14:paraId="7EAC402B"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Avansa maksājumi par pamatlīdzekļiem</w:t>
            </w:r>
          </w:p>
        </w:tc>
        <w:tc>
          <w:tcPr>
            <w:tcW w:w="1120" w:type="dxa"/>
            <w:hideMark/>
          </w:tcPr>
          <w:p w14:paraId="3126B259"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921</w:t>
            </w:r>
          </w:p>
        </w:tc>
        <w:tc>
          <w:tcPr>
            <w:tcW w:w="1120" w:type="dxa"/>
            <w:hideMark/>
          </w:tcPr>
          <w:p w14:paraId="3494DC6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 </w:t>
            </w:r>
          </w:p>
        </w:tc>
        <w:tc>
          <w:tcPr>
            <w:tcW w:w="1120" w:type="dxa"/>
            <w:hideMark/>
          </w:tcPr>
          <w:p w14:paraId="4DD8D7C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 </w:t>
            </w:r>
          </w:p>
        </w:tc>
        <w:tc>
          <w:tcPr>
            <w:tcW w:w="1593" w:type="dxa"/>
            <w:hideMark/>
          </w:tcPr>
          <w:p w14:paraId="12DABE2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 </w:t>
            </w:r>
          </w:p>
        </w:tc>
      </w:tr>
      <w:tr w:rsidR="00E5676E" w:rsidRPr="00E5676E" w14:paraId="17533BFA" w14:textId="77777777" w:rsidTr="00E5676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3FB5DB1" w14:textId="77777777" w:rsidR="00F94E45" w:rsidRPr="00E5676E" w:rsidRDefault="00F94E45" w:rsidP="00F94E45">
            <w:pPr>
              <w:rPr>
                <w:rFonts w:eastAsia="Times New Roman"/>
                <w:sz w:val="20"/>
                <w:szCs w:val="20"/>
              </w:rPr>
            </w:pPr>
          </w:p>
        </w:tc>
        <w:tc>
          <w:tcPr>
            <w:tcW w:w="4220" w:type="dxa"/>
            <w:noWrap/>
            <w:hideMark/>
          </w:tcPr>
          <w:p w14:paraId="7A4F2664" w14:textId="77777777" w:rsidR="00603D75" w:rsidRDefault="00603D75" w:rsidP="00F94E45">
            <w:pPr>
              <w:cnfStyle w:val="000000100000" w:firstRow="0" w:lastRow="0" w:firstColumn="0" w:lastColumn="0" w:oddVBand="0" w:evenVBand="0" w:oddHBand="1" w:evenHBand="0" w:firstRowFirstColumn="0" w:firstRowLastColumn="0" w:lastRowFirstColumn="0" w:lastRowLastColumn="0"/>
            </w:pPr>
          </w:p>
          <w:p w14:paraId="4D461702" w14:textId="1A940936" w:rsidR="00603D75" w:rsidRPr="00B8079A"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u w:val="single"/>
              </w:rPr>
            </w:pPr>
            <w:hyperlink r:id="rId10" w:anchor="RANGE!A1" w:tooltip="Apskatīt pielikumu šim postenim" w:history="1">
              <w:r w:rsidR="00F94E45" w:rsidRPr="00E5676E">
                <w:rPr>
                  <w:rFonts w:eastAsia="Times New Roman"/>
                  <w:b/>
                  <w:bCs/>
                  <w:sz w:val="20"/>
                  <w:szCs w:val="20"/>
                  <w:u w:val="single"/>
                </w:rPr>
                <w:t>Pamatlīdzekļi kopā</w:t>
              </w:r>
            </w:hyperlink>
          </w:p>
        </w:tc>
        <w:tc>
          <w:tcPr>
            <w:tcW w:w="1120" w:type="dxa"/>
            <w:hideMark/>
          </w:tcPr>
          <w:p w14:paraId="14ED7B0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11 349 802</w:t>
            </w:r>
          </w:p>
        </w:tc>
        <w:tc>
          <w:tcPr>
            <w:tcW w:w="1120" w:type="dxa"/>
            <w:hideMark/>
          </w:tcPr>
          <w:p w14:paraId="75965499"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10 887 044</w:t>
            </w:r>
          </w:p>
        </w:tc>
        <w:tc>
          <w:tcPr>
            <w:tcW w:w="1120" w:type="dxa"/>
            <w:hideMark/>
          </w:tcPr>
          <w:p w14:paraId="2338583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10 286 156</w:t>
            </w:r>
          </w:p>
        </w:tc>
        <w:tc>
          <w:tcPr>
            <w:tcW w:w="1593" w:type="dxa"/>
            <w:hideMark/>
          </w:tcPr>
          <w:p w14:paraId="439DC9C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13 245 935</w:t>
            </w:r>
          </w:p>
        </w:tc>
      </w:tr>
      <w:tr w:rsidR="00E5676E" w:rsidRPr="00E5676E" w14:paraId="26AED2C7" w14:textId="77777777" w:rsidTr="00E5676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6F30A761" w14:textId="3C32121E" w:rsidR="00603D75" w:rsidRPr="00E5676E" w:rsidRDefault="00F94E45" w:rsidP="00F94E45">
            <w:pPr>
              <w:rPr>
                <w:rFonts w:eastAsia="Times New Roman"/>
                <w:b w:val="0"/>
                <w:bCs w:val="0"/>
                <w:sz w:val="20"/>
                <w:szCs w:val="20"/>
              </w:rPr>
            </w:pPr>
            <w:r w:rsidRPr="00E5676E">
              <w:rPr>
                <w:rFonts w:eastAsia="Times New Roman"/>
                <w:b w:val="0"/>
                <w:bCs w:val="0"/>
                <w:sz w:val="20"/>
                <w:szCs w:val="20"/>
              </w:rPr>
              <w:t>Ilgtermiņa ieguldījumi kopā</w:t>
            </w:r>
          </w:p>
        </w:tc>
        <w:tc>
          <w:tcPr>
            <w:tcW w:w="1120" w:type="dxa"/>
            <w:hideMark/>
          </w:tcPr>
          <w:p w14:paraId="389231F8"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11 350 282</w:t>
            </w:r>
          </w:p>
        </w:tc>
        <w:tc>
          <w:tcPr>
            <w:tcW w:w="1120" w:type="dxa"/>
            <w:hideMark/>
          </w:tcPr>
          <w:p w14:paraId="5B93C8FD"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10 887 411</w:t>
            </w:r>
          </w:p>
        </w:tc>
        <w:tc>
          <w:tcPr>
            <w:tcW w:w="1120" w:type="dxa"/>
            <w:hideMark/>
          </w:tcPr>
          <w:p w14:paraId="4F92803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10 286 410</w:t>
            </w:r>
          </w:p>
        </w:tc>
        <w:tc>
          <w:tcPr>
            <w:tcW w:w="1593" w:type="dxa"/>
            <w:hideMark/>
          </w:tcPr>
          <w:p w14:paraId="424D331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13 246 076</w:t>
            </w:r>
          </w:p>
        </w:tc>
      </w:tr>
      <w:tr w:rsidR="00E5676E" w:rsidRPr="00E5676E" w14:paraId="34DB96FC"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1BD8DDB5"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Apgrozāmie līdzekļi</w:t>
            </w:r>
          </w:p>
        </w:tc>
        <w:tc>
          <w:tcPr>
            <w:tcW w:w="1120" w:type="dxa"/>
            <w:hideMark/>
          </w:tcPr>
          <w:p w14:paraId="69BE322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40980F3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248C782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3BEAAC2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6EE6EAD6"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73BFF36" w14:textId="77777777" w:rsidR="00F94E45" w:rsidRPr="00E5676E" w:rsidRDefault="00F94E45" w:rsidP="00F94E45">
            <w:pPr>
              <w:rPr>
                <w:rFonts w:eastAsia="Times New Roman"/>
                <w:sz w:val="20"/>
                <w:szCs w:val="20"/>
              </w:rPr>
            </w:pPr>
          </w:p>
        </w:tc>
        <w:tc>
          <w:tcPr>
            <w:tcW w:w="4220" w:type="dxa"/>
            <w:noWrap/>
            <w:hideMark/>
          </w:tcPr>
          <w:p w14:paraId="03BAA744" w14:textId="6C5EC14C" w:rsidR="00603D7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Krājumi</w:t>
            </w:r>
          </w:p>
        </w:tc>
        <w:tc>
          <w:tcPr>
            <w:tcW w:w="1120" w:type="dxa"/>
            <w:hideMark/>
          </w:tcPr>
          <w:p w14:paraId="2AAF9DB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2E42504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410F2CC8"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7E35BED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3EE7319C"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BCBFE84" w14:textId="77777777" w:rsidR="00F94E45" w:rsidRPr="00E5676E" w:rsidRDefault="00F94E45" w:rsidP="00F94E45">
            <w:pPr>
              <w:rPr>
                <w:rFonts w:eastAsia="Times New Roman"/>
                <w:sz w:val="20"/>
                <w:szCs w:val="20"/>
              </w:rPr>
            </w:pPr>
          </w:p>
        </w:tc>
        <w:tc>
          <w:tcPr>
            <w:tcW w:w="4220" w:type="dxa"/>
            <w:noWrap/>
            <w:hideMark/>
          </w:tcPr>
          <w:p w14:paraId="4BEFE1A6"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Izejvielas, pamatmateriāli un palīgmateriāli</w:t>
            </w:r>
          </w:p>
        </w:tc>
        <w:tc>
          <w:tcPr>
            <w:tcW w:w="1120" w:type="dxa"/>
            <w:hideMark/>
          </w:tcPr>
          <w:p w14:paraId="4CB07306"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138 935</w:t>
            </w:r>
          </w:p>
        </w:tc>
        <w:tc>
          <w:tcPr>
            <w:tcW w:w="1120" w:type="dxa"/>
            <w:hideMark/>
          </w:tcPr>
          <w:p w14:paraId="28397F3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138 935</w:t>
            </w:r>
          </w:p>
        </w:tc>
        <w:tc>
          <w:tcPr>
            <w:tcW w:w="1120" w:type="dxa"/>
            <w:hideMark/>
          </w:tcPr>
          <w:p w14:paraId="40D2A9F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138 935</w:t>
            </w:r>
          </w:p>
        </w:tc>
        <w:tc>
          <w:tcPr>
            <w:tcW w:w="1593" w:type="dxa"/>
            <w:hideMark/>
          </w:tcPr>
          <w:p w14:paraId="6CCE3C2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138 935</w:t>
            </w:r>
          </w:p>
        </w:tc>
      </w:tr>
      <w:tr w:rsidR="00E5676E" w:rsidRPr="00E5676E" w14:paraId="3A13FC58"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46670E67" w14:textId="77777777" w:rsidR="00F94E45" w:rsidRPr="00E5676E" w:rsidRDefault="00F94E45" w:rsidP="00F94E45">
            <w:pPr>
              <w:rPr>
                <w:rFonts w:eastAsia="Times New Roman"/>
                <w:sz w:val="20"/>
                <w:szCs w:val="20"/>
              </w:rPr>
            </w:pPr>
          </w:p>
        </w:tc>
        <w:tc>
          <w:tcPr>
            <w:tcW w:w="4220" w:type="dxa"/>
            <w:noWrap/>
            <w:hideMark/>
          </w:tcPr>
          <w:p w14:paraId="7AA0725C"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Krājumi kopā</w:t>
            </w:r>
          </w:p>
        </w:tc>
        <w:tc>
          <w:tcPr>
            <w:tcW w:w="1120" w:type="dxa"/>
            <w:hideMark/>
          </w:tcPr>
          <w:p w14:paraId="785037AB"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138 935</w:t>
            </w:r>
          </w:p>
        </w:tc>
        <w:tc>
          <w:tcPr>
            <w:tcW w:w="1120" w:type="dxa"/>
            <w:hideMark/>
          </w:tcPr>
          <w:p w14:paraId="38748BE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138 935</w:t>
            </w:r>
          </w:p>
        </w:tc>
        <w:tc>
          <w:tcPr>
            <w:tcW w:w="1120" w:type="dxa"/>
            <w:hideMark/>
          </w:tcPr>
          <w:p w14:paraId="6A276B8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138 935</w:t>
            </w:r>
          </w:p>
        </w:tc>
        <w:tc>
          <w:tcPr>
            <w:tcW w:w="1593" w:type="dxa"/>
            <w:hideMark/>
          </w:tcPr>
          <w:p w14:paraId="0555727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138 935</w:t>
            </w:r>
          </w:p>
        </w:tc>
      </w:tr>
      <w:tr w:rsidR="00E5676E" w:rsidRPr="00E5676E" w14:paraId="5C721E1E"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BC484A7" w14:textId="77777777" w:rsidR="00F94E45" w:rsidRPr="00E5676E" w:rsidRDefault="00F94E45" w:rsidP="00F94E45">
            <w:pPr>
              <w:rPr>
                <w:rFonts w:eastAsia="Times New Roman"/>
                <w:sz w:val="20"/>
                <w:szCs w:val="20"/>
              </w:rPr>
            </w:pPr>
          </w:p>
        </w:tc>
        <w:tc>
          <w:tcPr>
            <w:tcW w:w="4220" w:type="dxa"/>
            <w:noWrap/>
            <w:hideMark/>
          </w:tcPr>
          <w:p w14:paraId="2D21B57D" w14:textId="0A2A79EC" w:rsidR="00603D7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Debitori</w:t>
            </w:r>
          </w:p>
        </w:tc>
        <w:tc>
          <w:tcPr>
            <w:tcW w:w="1120" w:type="dxa"/>
            <w:hideMark/>
          </w:tcPr>
          <w:p w14:paraId="013C4672"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0067223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0F983E33"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5E96DB9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71DA30C5"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0FA59F0" w14:textId="77777777" w:rsidR="00F94E45" w:rsidRPr="00E5676E" w:rsidRDefault="00F94E45" w:rsidP="00F94E45">
            <w:pPr>
              <w:rPr>
                <w:rFonts w:eastAsia="Times New Roman"/>
                <w:sz w:val="20"/>
                <w:szCs w:val="20"/>
              </w:rPr>
            </w:pPr>
          </w:p>
        </w:tc>
        <w:tc>
          <w:tcPr>
            <w:tcW w:w="4220" w:type="dxa"/>
            <w:noWrap/>
            <w:hideMark/>
          </w:tcPr>
          <w:p w14:paraId="641F7217" w14:textId="77777777" w:rsidR="00F94E45"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u w:val="single"/>
              </w:rPr>
            </w:pPr>
            <w:hyperlink r:id="rId11" w:anchor="RANGE!A1" w:tooltip="Apskatīt pielikumu šim postenim" w:history="1">
              <w:r w:rsidR="00F94E45" w:rsidRPr="00E5676E">
                <w:rPr>
                  <w:rFonts w:eastAsia="Times New Roman"/>
                  <w:sz w:val="20"/>
                  <w:szCs w:val="20"/>
                  <w:u w:val="single"/>
                </w:rPr>
                <w:t>Pircēju un pasūtītāju parādi</w:t>
              </w:r>
            </w:hyperlink>
          </w:p>
          <w:p w14:paraId="3F591B63" w14:textId="77777777" w:rsidR="00603D75" w:rsidRPr="00E5676E" w:rsidRDefault="00603D7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587C7E9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2 299 465</w:t>
            </w:r>
          </w:p>
        </w:tc>
        <w:tc>
          <w:tcPr>
            <w:tcW w:w="1120" w:type="dxa"/>
            <w:hideMark/>
          </w:tcPr>
          <w:p w14:paraId="3B10D6E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2 169 790</w:t>
            </w:r>
          </w:p>
        </w:tc>
        <w:tc>
          <w:tcPr>
            <w:tcW w:w="1120" w:type="dxa"/>
            <w:hideMark/>
          </w:tcPr>
          <w:p w14:paraId="1010F4F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2 096 718</w:t>
            </w:r>
          </w:p>
        </w:tc>
        <w:tc>
          <w:tcPr>
            <w:tcW w:w="1593" w:type="dxa"/>
            <w:hideMark/>
          </w:tcPr>
          <w:p w14:paraId="7591B50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1 484 054</w:t>
            </w:r>
          </w:p>
        </w:tc>
      </w:tr>
      <w:tr w:rsidR="00E5676E" w:rsidRPr="00E5676E" w14:paraId="2FFF2014"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A8DD8FF" w14:textId="77777777" w:rsidR="00F94E45" w:rsidRPr="00E5676E" w:rsidRDefault="00F94E45" w:rsidP="00F94E45">
            <w:pPr>
              <w:rPr>
                <w:rFonts w:eastAsia="Times New Roman"/>
                <w:sz w:val="20"/>
                <w:szCs w:val="20"/>
              </w:rPr>
            </w:pPr>
          </w:p>
        </w:tc>
        <w:tc>
          <w:tcPr>
            <w:tcW w:w="4220" w:type="dxa"/>
            <w:noWrap/>
            <w:hideMark/>
          </w:tcPr>
          <w:p w14:paraId="0ECA89FA" w14:textId="77777777" w:rsidR="00F94E45" w:rsidRPr="00E5676E"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12" w:anchor="RANGE!A1" w:tooltip="Apskatīt pielikumu šim postenim" w:history="1">
              <w:r w:rsidR="00F94E45" w:rsidRPr="00E5676E">
                <w:rPr>
                  <w:rFonts w:eastAsia="Times New Roman"/>
                  <w:sz w:val="20"/>
                  <w:szCs w:val="20"/>
                  <w:u w:val="single"/>
                </w:rPr>
                <w:t>Citi debitori</w:t>
              </w:r>
            </w:hyperlink>
          </w:p>
        </w:tc>
        <w:tc>
          <w:tcPr>
            <w:tcW w:w="1120" w:type="dxa"/>
            <w:hideMark/>
          </w:tcPr>
          <w:p w14:paraId="0B1BFF69"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4 615</w:t>
            </w:r>
          </w:p>
        </w:tc>
        <w:tc>
          <w:tcPr>
            <w:tcW w:w="1120" w:type="dxa"/>
            <w:hideMark/>
          </w:tcPr>
          <w:p w14:paraId="4C220C7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4 838</w:t>
            </w:r>
          </w:p>
        </w:tc>
        <w:tc>
          <w:tcPr>
            <w:tcW w:w="1120" w:type="dxa"/>
            <w:hideMark/>
          </w:tcPr>
          <w:p w14:paraId="51457A0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4 838</w:t>
            </w:r>
          </w:p>
        </w:tc>
        <w:tc>
          <w:tcPr>
            <w:tcW w:w="1593" w:type="dxa"/>
            <w:hideMark/>
          </w:tcPr>
          <w:p w14:paraId="7167A3A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4 838</w:t>
            </w:r>
          </w:p>
        </w:tc>
      </w:tr>
      <w:tr w:rsidR="00E5676E" w:rsidRPr="00E5676E" w14:paraId="173F588D" w14:textId="77777777" w:rsidTr="00E567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97E7F3F" w14:textId="77777777" w:rsidR="00F94E45" w:rsidRPr="00E5676E" w:rsidRDefault="00F94E45" w:rsidP="00F94E45">
            <w:pPr>
              <w:rPr>
                <w:rFonts w:eastAsia="Times New Roman"/>
                <w:sz w:val="20"/>
                <w:szCs w:val="20"/>
              </w:rPr>
            </w:pPr>
          </w:p>
        </w:tc>
        <w:tc>
          <w:tcPr>
            <w:tcW w:w="4220" w:type="dxa"/>
            <w:noWrap/>
            <w:hideMark/>
          </w:tcPr>
          <w:p w14:paraId="2568C3E9" w14:textId="77777777" w:rsidR="00F94E45"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u w:val="single"/>
              </w:rPr>
            </w:pPr>
            <w:hyperlink r:id="rId13" w:anchor="RANGE!A1" w:tooltip="Apskatīt pielikumu šim postenim" w:history="1">
              <w:r w:rsidR="00F94E45" w:rsidRPr="00E5676E">
                <w:rPr>
                  <w:rFonts w:eastAsia="Times New Roman"/>
                  <w:sz w:val="20"/>
                  <w:szCs w:val="20"/>
                  <w:u w:val="single"/>
                </w:rPr>
                <w:t>Nākamo periodu izmaksas</w:t>
              </w:r>
            </w:hyperlink>
          </w:p>
          <w:p w14:paraId="34E487E0" w14:textId="77777777" w:rsidR="00603D75" w:rsidRPr="00E5676E" w:rsidRDefault="00603D7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3E3D7D1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20 048</w:t>
            </w:r>
          </w:p>
        </w:tc>
        <w:tc>
          <w:tcPr>
            <w:tcW w:w="1120" w:type="dxa"/>
            <w:hideMark/>
          </w:tcPr>
          <w:p w14:paraId="57F561C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25 822</w:t>
            </w:r>
          </w:p>
        </w:tc>
        <w:tc>
          <w:tcPr>
            <w:tcW w:w="1120" w:type="dxa"/>
            <w:hideMark/>
          </w:tcPr>
          <w:p w14:paraId="7BB406FF"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25 822</w:t>
            </w:r>
          </w:p>
        </w:tc>
        <w:tc>
          <w:tcPr>
            <w:tcW w:w="1593" w:type="dxa"/>
            <w:hideMark/>
          </w:tcPr>
          <w:p w14:paraId="447D555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20 822</w:t>
            </w:r>
          </w:p>
        </w:tc>
      </w:tr>
      <w:tr w:rsidR="00E5676E" w:rsidRPr="00E5676E" w14:paraId="39417EBB"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434D550" w14:textId="77777777" w:rsidR="00F94E45" w:rsidRPr="00E5676E" w:rsidRDefault="00F94E45" w:rsidP="00F94E45">
            <w:pPr>
              <w:rPr>
                <w:rFonts w:eastAsia="Times New Roman"/>
                <w:sz w:val="20"/>
                <w:szCs w:val="20"/>
              </w:rPr>
            </w:pPr>
          </w:p>
        </w:tc>
        <w:tc>
          <w:tcPr>
            <w:tcW w:w="4220" w:type="dxa"/>
            <w:noWrap/>
            <w:hideMark/>
          </w:tcPr>
          <w:p w14:paraId="29E851D4" w14:textId="6BA3D141" w:rsidR="00603D7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Debitori kopā</w:t>
            </w:r>
          </w:p>
        </w:tc>
        <w:tc>
          <w:tcPr>
            <w:tcW w:w="1120" w:type="dxa"/>
            <w:hideMark/>
          </w:tcPr>
          <w:p w14:paraId="5097FDE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2 324 128</w:t>
            </w:r>
          </w:p>
        </w:tc>
        <w:tc>
          <w:tcPr>
            <w:tcW w:w="1120" w:type="dxa"/>
            <w:hideMark/>
          </w:tcPr>
          <w:p w14:paraId="71F4FA48"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2 200 450</w:t>
            </w:r>
          </w:p>
        </w:tc>
        <w:tc>
          <w:tcPr>
            <w:tcW w:w="1120" w:type="dxa"/>
            <w:hideMark/>
          </w:tcPr>
          <w:p w14:paraId="5E329B28"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2 127 378</w:t>
            </w:r>
          </w:p>
        </w:tc>
        <w:tc>
          <w:tcPr>
            <w:tcW w:w="1593" w:type="dxa"/>
            <w:hideMark/>
          </w:tcPr>
          <w:p w14:paraId="5677493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1 509 714</w:t>
            </w:r>
          </w:p>
        </w:tc>
      </w:tr>
      <w:tr w:rsidR="00E5676E" w:rsidRPr="00E5676E" w14:paraId="0D3F6BCB" w14:textId="77777777" w:rsidTr="00E5676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20A7900C" w14:textId="77777777" w:rsidR="00F94E45" w:rsidRPr="00E5676E" w:rsidRDefault="00F94E45" w:rsidP="00F94E45">
            <w:pPr>
              <w:rPr>
                <w:rFonts w:eastAsia="Times New Roman"/>
                <w:sz w:val="20"/>
                <w:szCs w:val="20"/>
              </w:rPr>
            </w:pPr>
          </w:p>
        </w:tc>
        <w:tc>
          <w:tcPr>
            <w:tcW w:w="4220" w:type="dxa"/>
            <w:noWrap/>
            <w:hideMark/>
          </w:tcPr>
          <w:p w14:paraId="574DD41B" w14:textId="31725ED6" w:rsidR="00603D7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Īstermiņa finanšu ieguldījumi</w:t>
            </w:r>
          </w:p>
        </w:tc>
        <w:tc>
          <w:tcPr>
            <w:tcW w:w="1120" w:type="dxa"/>
            <w:hideMark/>
          </w:tcPr>
          <w:p w14:paraId="5FCEEF0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20B54DAB"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6671565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250A0A7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7CDC692F"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516FCF2" w14:textId="77777777" w:rsidR="00F94E45" w:rsidRPr="00E5676E" w:rsidRDefault="00F94E45" w:rsidP="00F94E45">
            <w:pPr>
              <w:rPr>
                <w:rFonts w:eastAsia="Times New Roman"/>
                <w:sz w:val="20"/>
                <w:szCs w:val="20"/>
              </w:rPr>
            </w:pPr>
          </w:p>
        </w:tc>
        <w:tc>
          <w:tcPr>
            <w:tcW w:w="4220" w:type="dxa"/>
            <w:noWrap/>
            <w:hideMark/>
          </w:tcPr>
          <w:p w14:paraId="6DF2C493" w14:textId="069F89B3" w:rsidR="00603D75" w:rsidRPr="00B8079A"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u w:val="single"/>
              </w:rPr>
            </w:pPr>
            <w:hyperlink r:id="rId14" w:anchor="RANGE!A1" w:tooltip="Apskatīt pielikumu šim postenim" w:history="1">
              <w:r w:rsidR="00F94E45" w:rsidRPr="00E5676E">
                <w:rPr>
                  <w:rFonts w:eastAsia="Times New Roman"/>
                  <w:b/>
                  <w:bCs/>
                  <w:sz w:val="20"/>
                  <w:szCs w:val="20"/>
                  <w:u w:val="single"/>
                </w:rPr>
                <w:t>Nauda</w:t>
              </w:r>
            </w:hyperlink>
          </w:p>
        </w:tc>
        <w:tc>
          <w:tcPr>
            <w:tcW w:w="1120" w:type="dxa"/>
            <w:hideMark/>
          </w:tcPr>
          <w:p w14:paraId="156C347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1 907 285</w:t>
            </w:r>
          </w:p>
        </w:tc>
        <w:tc>
          <w:tcPr>
            <w:tcW w:w="1120" w:type="dxa"/>
            <w:hideMark/>
          </w:tcPr>
          <w:p w14:paraId="73266743"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2 051 909</w:t>
            </w:r>
          </w:p>
        </w:tc>
        <w:tc>
          <w:tcPr>
            <w:tcW w:w="1120" w:type="dxa"/>
            <w:hideMark/>
          </w:tcPr>
          <w:p w14:paraId="23547CF6"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2 179 817</w:t>
            </w:r>
          </w:p>
        </w:tc>
        <w:tc>
          <w:tcPr>
            <w:tcW w:w="1593" w:type="dxa"/>
            <w:hideMark/>
          </w:tcPr>
          <w:p w14:paraId="7B4ABA5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760 999</w:t>
            </w:r>
          </w:p>
        </w:tc>
      </w:tr>
      <w:tr w:rsidR="00E5676E" w:rsidRPr="00E5676E" w14:paraId="11A9267F"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2EBC2364"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Apgrozāmie līdzekļi kopā</w:t>
            </w:r>
          </w:p>
        </w:tc>
        <w:tc>
          <w:tcPr>
            <w:tcW w:w="1120" w:type="dxa"/>
            <w:hideMark/>
          </w:tcPr>
          <w:p w14:paraId="02A67BC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4 370 348</w:t>
            </w:r>
          </w:p>
        </w:tc>
        <w:tc>
          <w:tcPr>
            <w:tcW w:w="1120" w:type="dxa"/>
            <w:hideMark/>
          </w:tcPr>
          <w:p w14:paraId="47E79A4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4 391 294</w:t>
            </w:r>
          </w:p>
        </w:tc>
        <w:tc>
          <w:tcPr>
            <w:tcW w:w="1120" w:type="dxa"/>
            <w:hideMark/>
          </w:tcPr>
          <w:p w14:paraId="1B172C0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4 446 130</w:t>
            </w:r>
          </w:p>
        </w:tc>
        <w:tc>
          <w:tcPr>
            <w:tcW w:w="1593" w:type="dxa"/>
            <w:hideMark/>
          </w:tcPr>
          <w:p w14:paraId="62FFFD6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2 409 648</w:t>
            </w:r>
          </w:p>
        </w:tc>
      </w:tr>
      <w:tr w:rsidR="00E5676E" w:rsidRPr="00E5676E" w14:paraId="16BEB872" w14:textId="77777777" w:rsidTr="00E567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213693F4"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Aktīvu kopsumma</w:t>
            </w:r>
          </w:p>
        </w:tc>
        <w:tc>
          <w:tcPr>
            <w:tcW w:w="1120" w:type="dxa"/>
            <w:hideMark/>
          </w:tcPr>
          <w:p w14:paraId="45D6CBD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15 720 630</w:t>
            </w:r>
          </w:p>
        </w:tc>
        <w:tc>
          <w:tcPr>
            <w:tcW w:w="1120" w:type="dxa"/>
            <w:hideMark/>
          </w:tcPr>
          <w:p w14:paraId="5C57970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15 278 704</w:t>
            </w:r>
          </w:p>
        </w:tc>
        <w:tc>
          <w:tcPr>
            <w:tcW w:w="1120" w:type="dxa"/>
            <w:hideMark/>
          </w:tcPr>
          <w:p w14:paraId="274ACFA6"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14 732 540</w:t>
            </w:r>
          </w:p>
        </w:tc>
        <w:tc>
          <w:tcPr>
            <w:tcW w:w="1593" w:type="dxa"/>
            <w:hideMark/>
          </w:tcPr>
          <w:p w14:paraId="7C0CEBC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15 655 724</w:t>
            </w:r>
          </w:p>
        </w:tc>
      </w:tr>
      <w:tr w:rsidR="00E5676E" w:rsidRPr="00E5676E" w14:paraId="1097F856"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DB69DE5" w14:textId="77777777" w:rsidR="00F94E45" w:rsidRPr="00E5676E" w:rsidRDefault="00F94E45" w:rsidP="00F94E45">
            <w:pPr>
              <w:rPr>
                <w:rFonts w:eastAsia="Times New Roman"/>
                <w:sz w:val="20"/>
                <w:szCs w:val="20"/>
              </w:rPr>
            </w:pPr>
          </w:p>
        </w:tc>
        <w:tc>
          <w:tcPr>
            <w:tcW w:w="4220" w:type="dxa"/>
            <w:noWrap/>
            <w:hideMark/>
          </w:tcPr>
          <w:p w14:paraId="51D421AC"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noWrap/>
            <w:hideMark/>
          </w:tcPr>
          <w:p w14:paraId="521CA843"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noWrap/>
            <w:hideMark/>
          </w:tcPr>
          <w:p w14:paraId="306FF7F2"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noWrap/>
            <w:hideMark/>
          </w:tcPr>
          <w:p w14:paraId="5287BE14"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noWrap/>
            <w:hideMark/>
          </w:tcPr>
          <w:p w14:paraId="3C93E3D3"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bl>
    <w:p w14:paraId="0607DB0C" w14:textId="77777777" w:rsidR="00603D75" w:rsidRDefault="00603D75" w:rsidP="00F94E45">
      <w:pPr>
        <w:spacing w:line="360" w:lineRule="auto"/>
        <w:jc w:val="both"/>
      </w:pPr>
    </w:p>
    <w:p w14:paraId="5A9DCC1C" w14:textId="5E481E43" w:rsidR="00F94E45" w:rsidRDefault="00F94E45" w:rsidP="00795BEC">
      <w:pPr>
        <w:spacing w:line="360" w:lineRule="auto"/>
        <w:ind w:firstLine="720"/>
        <w:jc w:val="both"/>
      </w:pPr>
      <w:r>
        <w:t xml:space="preserve">Bilances Pasīva daļā procentuāli lielāko daļu sastāda Pašu kapitāls (63-70%), savukārt kreditoru kopsumma aizņem 30-37% no Pasīvu kopsummas, taču jāņem vērā, ka </w:t>
      </w:r>
      <w:proofErr w:type="spellStart"/>
      <w:r>
        <w:t>invenstīciju</w:t>
      </w:r>
      <w:proofErr w:type="spellEnd"/>
      <w:r>
        <w:t xml:space="preserve"> plānu realizācijai visdrīzāk būs nepieciešams papildus finansiālais atbalsts no kredītiestādēm, kas atbilstoši</w:t>
      </w:r>
      <w:r w:rsidR="00795BEC">
        <w:t xml:space="preserve"> palielinās kreditoru kopsummu.</w:t>
      </w:r>
    </w:p>
    <w:p w14:paraId="49F3EEE2" w14:textId="77777777" w:rsidR="005F5A45" w:rsidRDefault="005F5A45" w:rsidP="00795BEC">
      <w:pPr>
        <w:spacing w:line="360" w:lineRule="auto"/>
        <w:ind w:firstLine="720"/>
        <w:jc w:val="both"/>
      </w:pPr>
    </w:p>
    <w:p w14:paraId="007746FE" w14:textId="77777777" w:rsidR="00A530D1" w:rsidRDefault="00A530D1" w:rsidP="00795BEC">
      <w:pPr>
        <w:spacing w:line="360" w:lineRule="auto"/>
        <w:ind w:firstLine="720"/>
        <w:jc w:val="both"/>
      </w:pPr>
    </w:p>
    <w:p w14:paraId="2E2029D2" w14:textId="77777777" w:rsidR="005F5A45" w:rsidRDefault="005F5A45" w:rsidP="00795BEC">
      <w:pPr>
        <w:spacing w:line="360" w:lineRule="auto"/>
        <w:ind w:firstLine="720"/>
        <w:jc w:val="both"/>
      </w:pPr>
    </w:p>
    <w:tbl>
      <w:tblPr>
        <w:tblStyle w:val="LightShading-Accent2"/>
        <w:tblW w:w="9513" w:type="dxa"/>
        <w:tblLook w:val="04A0" w:firstRow="1" w:lastRow="0" w:firstColumn="1" w:lastColumn="0" w:noHBand="0" w:noVBand="1"/>
      </w:tblPr>
      <w:tblGrid>
        <w:gridCol w:w="427"/>
        <w:gridCol w:w="458"/>
        <w:gridCol w:w="457"/>
        <w:gridCol w:w="457"/>
        <w:gridCol w:w="457"/>
        <w:gridCol w:w="457"/>
        <w:gridCol w:w="457"/>
        <w:gridCol w:w="457"/>
        <w:gridCol w:w="457"/>
        <w:gridCol w:w="1318"/>
        <w:gridCol w:w="1276"/>
        <w:gridCol w:w="1275"/>
        <w:gridCol w:w="1560"/>
      </w:tblGrid>
      <w:tr w:rsidR="00E5676E" w:rsidRPr="00E5676E" w14:paraId="0C666286" w14:textId="77777777" w:rsidTr="00E5676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84" w:type="dxa"/>
            <w:gridSpan w:val="9"/>
            <w:noWrap/>
            <w:hideMark/>
          </w:tcPr>
          <w:p w14:paraId="72AC229D" w14:textId="77777777" w:rsidR="00F94E45" w:rsidRPr="00E5676E" w:rsidRDefault="00F94E45" w:rsidP="00F94E45">
            <w:pPr>
              <w:rPr>
                <w:rFonts w:eastAsia="Times New Roman"/>
                <w:b w:val="0"/>
                <w:bCs w:val="0"/>
                <w:color w:val="auto"/>
              </w:rPr>
            </w:pPr>
            <w:r w:rsidRPr="00E5676E">
              <w:rPr>
                <w:rFonts w:eastAsia="Times New Roman"/>
                <w:b w:val="0"/>
                <w:bCs w:val="0"/>
                <w:color w:val="auto"/>
              </w:rPr>
              <w:lastRenderedPageBreak/>
              <w:t>Pasīvs</w:t>
            </w:r>
          </w:p>
        </w:tc>
        <w:tc>
          <w:tcPr>
            <w:tcW w:w="1318" w:type="dxa"/>
            <w:hideMark/>
          </w:tcPr>
          <w:p w14:paraId="50B8D613" w14:textId="77777777" w:rsidR="00F94E45" w:rsidRPr="00E5676E" w:rsidRDefault="00F94E45" w:rsidP="00F94E45">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5676E">
              <w:rPr>
                <w:rFonts w:eastAsia="Times New Roman"/>
                <w:b w:val="0"/>
                <w:bCs w:val="0"/>
                <w:color w:val="auto"/>
                <w:sz w:val="21"/>
                <w:szCs w:val="21"/>
              </w:rPr>
              <w:t>2017</w:t>
            </w:r>
          </w:p>
        </w:tc>
        <w:tc>
          <w:tcPr>
            <w:tcW w:w="1276" w:type="dxa"/>
            <w:hideMark/>
          </w:tcPr>
          <w:p w14:paraId="5DF9661A" w14:textId="77777777" w:rsidR="00F94E45" w:rsidRPr="00E5676E" w:rsidRDefault="00F94E45" w:rsidP="00F94E45">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5676E">
              <w:rPr>
                <w:rFonts w:eastAsia="Times New Roman"/>
                <w:b w:val="0"/>
                <w:bCs w:val="0"/>
                <w:color w:val="auto"/>
                <w:sz w:val="21"/>
                <w:szCs w:val="21"/>
              </w:rPr>
              <w:t>2018</w:t>
            </w:r>
          </w:p>
        </w:tc>
        <w:tc>
          <w:tcPr>
            <w:tcW w:w="1275" w:type="dxa"/>
            <w:hideMark/>
          </w:tcPr>
          <w:p w14:paraId="43CECD0F" w14:textId="77777777" w:rsidR="00F94E45" w:rsidRPr="00E5676E" w:rsidRDefault="00F94E45" w:rsidP="00F94E45">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5676E">
              <w:rPr>
                <w:rFonts w:eastAsia="Times New Roman"/>
                <w:b w:val="0"/>
                <w:bCs w:val="0"/>
                <w:color w:val="auto"/>
                <w:sz w:val="21"/>
                <w:szCs w:val="21"/>
              </w:rPr>
              <w:t>2019</w:t>
            </w:r>
          </w:p>
        </w:tc>
        <w:tc>
          <w:tcPr>
            <w:tcW w:w="1560" w:type="dxa"/>
            <w:hideMark/>
          </w:tcPr>
          <w:p w14:paraId="6F9D9B94" w14:textId="77777777" w:rsidR="00F94E45" w:rsidRPr="00E5676E" w:rsidRDefault="00F94E45" w:rsidP="00F94E45">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5676E">
              <w:rPr>
                <w:rFonts w:eastAsia="Times New Roman"/>
                <w:b w:val="0"/>
                <w:bCs w:val="0"/>
                <w:color w:val="auto"/>
                <w:sz w:val="21"/>
                <w:szCs w:val="21"/>
              </w:rPr>
              <w:t>2020</w:t>
            </w:r>
          </w:p>
        </w:tc>
      </w:tr>
      <w:tr w:rsidR="00E5676E" w:rsidRPr="00E5676E" w14:paraId="65EDC294"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EDE556B" w14:textId="77777777" w:rsidR="00F94E45" w:rsidRPr="00E5676E" w:rsidRDefault="00F94E45" w:rsidP="00F94E45">
            <w:pPr>
              <w:rPr>
                <w:rFonts w:eastAsia="Times New Roman"/>
                <w:b w:val="0"/>
                <w:bCs w:val="0"/>
                <w:sz w:val="18"/>
                <w:szCs w:val="18"/>
              </w:rPr>
            </w:pPr>
          </w:p>
        </w:tc>
        <w:tc>
          <w:tcPr>
            <w:tcW w:w="458" w:type="dxa"/>
            <w:noWrap/>
            <w:hideMark/>
          </w:tcPr>
          <w:p w14:paraId="427FC030"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39FCD4DE"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337F23EA"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2F9184A0"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7C99C5F0"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324B83E5"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60FBDD6"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74F285D1"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18" w:type="dxa"/>
            <w:hideMark/>
          </w:tcPr>
          <w:p w14:paraId="1704A348"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c>
          <w:tcPr>
            <w:tcW w:w="1276" w:type="dxa"/>
            <w:hideMark/>
          </w:tcPr>
          <w:p w14:paraId="27F8BA7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c>
          <w:tcPr>
            <w:tcW w:w="1275" w:type="dxa"/>
            <w:hideMark/>
          </w:tcPr>
          <w:p w14:paraId="0C16B27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c>
          <w:tcPr>
            <w:tcW w:w="1560" w:type="dxa"/>
            <w:hideMark/>
          </w:tcPr>
          <w:p w14:paraId="5DC83D8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5676E">
              <w:rPr>
                <w:rFonts w:eastAsia="Times New Roman"/>
                <w:b/>
                <w:bCs/>
                <w:sz w:val="18"/>
                <w:szCs w:val="18"/>
              </w:rPr>
              <w:t>EUR</w:t>
            </w:r>
          </w:p>
        </w:tc>
      </w:tr>
      <w:tr w:rsidR="00E5676E" w:rsidRPr="00E5676E" w14:paraId="4460AB1A" w14:textId="77777777" w:rsidTr="00E567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99" w:type="dxa"/>
            <w:gridSpan w:val="4"/>
            <w:noWrap/>
            <w:hideMark/>
          </w:tcPr>
          <w:p w14:paraId="6D4E93BC"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Pašu kapitāls</w:t>
            </w:r>
          </w:p>
        </w:tc>
        <w:tc>
          <w:tcPr>
            <w:tcW w:w="457" w:type="dxa"/>
            <w:noWrap/>
            <w:hideMark/>
          </w:tcPr>
          <w:p w14:paraId="7A8689AE"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165CD81E"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02DBACC7"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407FF269"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07836EC2"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1318" w:type="dxa"/>
            <w:hideMark/>
          </w:tcPr>
          <w:p w14:paraId="583CACF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6" w:type="dxa"/>
            <w:hideMark/>
          </w:tcPr>
          <w:p w14:paraId="2AC46B2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5" w:type="dxa"/>
            <w:hideMark/>
          </w:tcPr>
          <w:p w14:paraId="4C50895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60" w:type="dxa"/>
            <w:hideMark/>
          </w:tcPr>
          <w:p w14:paraId="48B0DED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51045229"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B90E09B" w14:textId="77777777" w:rsidR="00F94E45" w:rsidRPr="00E5676E" w:rsidRDefault="00F94E45" w:rsidP="00F94E45">
            <w:pPr>
              <w:rPr>
                <w:rFonts w:eastAsia="Times New Roman"/>
                <w:sz w:val="20"/>
                <w:szCs w:val="20"/>
              </w:rPr>
            </w:pPr>
          </w:p>
        </w:tc>
        <w:tc>
          <w:tcPr>
            <w:tcW w:w="3657" w:type="dxa"/>
            <w:gridSpan w:val="8"/>
            <w:noWrap/>
            <w:hideMark/>
          </w:tcPr>
          <w:p w14:paraId="1005842F" w14:textId="77777777" w:rsidR="00F94E45" w:rsidRPr="00E5676E"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15" w:anchor="RANGE!A1" w:tooltip="Apskatīt pielikumu šim postenim" w:history="1">
              <w:r w:rsidR="00F94E45" w:rsidRPr="00E5676E">
                <w:rPr>
                  <w:rFonts w:eastAsia="Times New Roman"/>
                  <w:sz w:val="20"/>
                  <w:szCs w:val="20"/>
                  <w:u w:val="single"/>
                </w:rPr>
                <w:t>Akciju vai daļu kapitāls (pamatkapitāls)</w:t>
              </w:r>
            </w:hyperlink>
          </w:p>
        </w:tc>
        <w:tc>
          <w:tcPr>
            <w:tcW w:w="1318" w:type="dxa"/>
            <w:hideMark/>
          </w:tcPr>
          <w:p w14:paraId="3EACCBC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5 444 411</w:t>
            </w:r>
          </w:p>
        </w:tc>
        <w:tc>
          <w:tcPr>
            <w:tcW w:w="1276" w:type="dxa"/>
            <w:hideMark/>
          </w:tcPr>
          <w:p w14:paraId="0613515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5 444 411</w:t>
            </w:r>
          </w:p>
        </w:tc>
        <w:tc>
          <w:tcPr>
            <w:tcW w:w="1275" w:type="dxa"/>
            <w:hideMark/>
          </w:tcPr>
          <w:p w14:paraId="2E233BB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5 444 411</w:t>
            </w:r>
          </w:p>
        </w:tc>
        <w:tc>
          <w:tcPr>
            <w:tcW w:w="1560" w:type="dxa"/>
            <w:hideMark/>
          </w:tcPr>
          <w:p w14:paraId="18B774B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5 444 411</w:t>
            </w:r>
          </w:p>
        </w:tc>
      </w:tr>
      <w:tr w:rsidR="00E5676E" w:rsidRPr="00E5676E" w14:paraId="283E94A7"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2DD0E103" w14:textId="77777777" w:rsidR="00F94E45" w:rsidRPr="00E5676E" w:rsidRDefault="00F94E45" w:rsidP="00F94E45">
            <w:pPr>
              <w:rPr>
                <w:rFonts w:eastAsia="Times New Roman"/>
                <w:sz w:val="20"/>
                <w:szCs w:val="20"/>
              </w:rPr>
            </w:pPr>
          </w:p>
        </w:tc>
        <w:tc>
          <w:tcPr>
            <w:tcW w:w="3657" w:type="dxa"/>
            <w:gridSpan w:val="8"/>
            <w:noWrap/>
            <w:hideMark/>
          </w:tcPr>
          <w:p w14:paraId="4154FC11" w14:textId="77777777" w:rsidR="00F94E45" w:rsidRPr="00E5676E"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16" w:anchor="RANGE!A1" w:tooltip="Apskatīt pielikumu šim postenim" w:history="1">
              <w:r w:rsidR="00F94E45" w:rsidRPr="00E5676E">
                <w:rPr>
                  <w:rFonts w:eastAsia="Times New Roman"/>
                  <w:sz w:val="20"/>
                  <w:szCs w:val="20"/>
                  <w:u w:val="single"/>
                </w:rPr>
                <w:t>Ilgtermiņa ieguldījumu pārvērtēšanas rezerve</w:t>
              </w:r>
            </w:hyperlink>
          </w:p>
        </w:tc>
        <w:tc>
          <w:tcPr>
            <w:tcW w:w="1318" w:type="dxa"/>
            <w:hideMark/>
          </w:tcPr>
          <w:p w14:paraId="7456F90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155 502</w:t>
            </w:r>
          </w:p>
        </w:tc>
        <w:tc>
          <w:tcPr>
            <w:tcW w:w="1276" w:type="dxa"/>
            <w:hideMark/>
          </w:tcPr>
          <w:p w14:paraId="479D88F8"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155 502</w:t>
            </w:r>
          </w:p>
        </w:tc>
        <w:tc>
          <w:tcPr>
            <w:tcW w:w="1275" w:type="dxa"/>
            <w:hideMark/>
          </w:tcPr>
          <w:p w14:paraId="019C67B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155 502</w:t>
            </w:r>
          </w:p>
        </w:tc>
        <w:tc>
          <w:tcPr>
            <w:tcW w:w="1560" w:type="dxa"/>
            <w:hideMark/>
          </w:tcPr>
          <w:p w14:paraId="684488B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155 502</w:t>
            </w:r>
          </w:p>
        </w:tc>
      </w:tr>
      <w:tr w:rsidR="00E5676E" w:rsidRPr="00E5676E" w14:paraId="5C6EED41" w14:textId="77777777" w:rsidTr="00E56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7" w:type="dxa"/>
            <w:noWrap/>
            <w:hideMark/>
          </w:tcPr>
          <w:p w14:paraId="03D98F62" w14:textId="77777777" w:rsidR="00F94E45" w:rsidRPr="00E5676E" w:rsidRDefault="00F94E45" w:rsidP="00F94E45">
            <w:pPr>
              <w:rPr>
                <w:rFonts w:eastAsia="Times New Roman"/>
                <w:sz w:val="20"/>
                <w:szCs w:val="20"/>
              </w:rPr>
            </w:pPr>
          </w:p>
        </w:tc>
        <w:tc>
          <w:tcPr>
            <w:tcW w:w="3657" w:type="dxa"/>
            <w:gridSpan w:val="8"/>
            <w:noWrap/>
            <w:hideMark/>
          </w:tcPr>
          <w:p w14:paraId="4C5E455E"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Rezerves:</w:t>
            </w:r>
          </w:p>
        </w:tc>
        <w:tc>
          <w:tcPr>
            <w:tcW w:w="1318" w:type="dxa"/>
            <w:hideMark/>
          </w:tcPr>
          <w:p w14:paraId="57980BC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6" w:type="dxa"/>
            <w:hideMark/>
          </w:tcPr>
          <w:p w14:paraId="7F08A8F5"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5" w:type="dxa"/>
            <w:hideMark/>
          </w:tcPr>
          <w:p w14:paraId="0A46ACC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60" w:type="dxa"/>
            <w:hideMark/>
          </w:tcPr>
          <w:p w14:paraId="545F05D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1E234B8B" w14:textId="77777777" w:rsidTr="00E567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2690B7A6" w14:textId="77777777" w:rsidR="00F94E45" w:rsidRPr="00E5676E" w:rsidRDefault="00F94E45" w:rsidP="00F94E45">
            <w:pPr>
              <w:rPr>
                <w:rFonts w:eastAsia="Times New Roman"/>
                <w:sz w:val="20"/>
                <w:szCs w:val="20"/>
              </w:rPr>
            </w:pPr>
          </w:p>
        </w:tc>
        <w:tc>
          <w:tcPr>
            <w:tcW w:w="458" w:type="dxa"/>
            <w:noWrap/>
            <w:hideMark/>
          </w:tcPr>
          <w:p w14:paraId="18E21766"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3199" w:type="dxa"/>
            <w:gridSpan w:val="7"/>
            <w:noWrap/>
            <w:hideMark/>
          </w:tcPr>
          <w:p w14:paraId="34A87175" w14:textId="77777777" w:rsidR="00F94E45" w:rsidRPr="00E5676E"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17" w:anchor="RANGE!A1" w:tooltip="Apskatīt pielikumu šim postenim" w:history="1">
              <w:r w:rsidR="00F94E45" w:rsidRPr="00E5676E">
                <w:rPr>
                  <w:rFonts w:eastAsia="Times New Roman"/>
                  <w:sz w:val="20"/>
                  <w:szCs w:val="20"/>
                  <w:u w:val="single"/>
                </w:rPr>
                <w:t>d) pārējās rezerves</w:t>
              </w:r>
            </w:hyperlink>
          </w:p>
        </w:tc>
        <w:tc>
          <w:tcPr>
            <w:tcW w:w="1318" w:type="dxa"/>
            <w:hideMark/>
          </w:tcPr>
          <w:p w14:paraId="3D15615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w:t>
            </w:r>
          </w:p>
        </w:tc>
        <w:tc>
          <w:tcPr>
            <w:tcW w:w="1276" w:type="dxa"/>
            <w:hideMark/>
          </w:tcPr>
          <w:p w14:paraId="7843CCD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w:t>
            </w:r>
          </w:p>
        </w:tc>
        <w:tc>
          <w:tcPr>
            <w:tcW w:w="1275" w:type="dxa"/>
            <w:hideMark/>
          </w:tcPr>
          <w:p w14:paraId="5C15976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w:t>
            </w:r>
          </w:p>
        </w:tc>
        <w:tc>
          <w:tcPr>
            <w:tcW w:w="1560" w:type="dxa"/>
            <w:hideMark/>
          </w:tcPr>
          <w:p w14:paraId="435E9267"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w:t>
            </w:r>
          </w:p>
        </w:tc>
      </w:tr>
      <w:tr w:rsidR="00E5676E" w:rsidRPr="00E5676E" w14:paraId="3938DB21"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B15C9F8" w14:textId="77777777" w:rsidR="00F94E45" w:rsidRPr="00E5676E" w:rsidRDefault="00F94E45" w:rsidP="00F94E45">
            <w:pPr>
              <w:rPr>
                <w:rFonts w:eastAsia="Times New Roman"/>
                <w:sz w:val="20"/>
                <w:szCs w:val="20"/>
              </w:rPr>
            </w:pPr>
          </w:p>
        </w:tc>
        <w:tc>
          <w:tcPr>
            <w:tcW w:w="3657" w:type="dxa"/>
            <w:gridSpan w:val="8"/>
            <w:noWrap/>
            <w:hideMark/>
          </w:tcPr>
          <w:p w14:paraId="1DF20AF5" w14:textId="77777777" w:rsidR="00F94E45" w:rsidRPr="00E5676E"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18" w:anchor="NP!A1" w:tooltip="Apskatīt pielikumu šim postenim" w:history="1">
              <w:r w:rsidR="00F94E45" w:rsidRPr="00E5676E">
                <w:rPr>
                  <w:rFonts w:eastAsia="Times New Roman"/>
                  <w:sz w:val="20"/>
                  <w:szCs w:val="20"/>
                  <w:u w:val="single"/>
                </w:rPr>
                <w:t>Nesadalītā peļņa:</w:t>
              </w:r>
            </w:hyperlink>
          </w:p>
        </w:tc>
        <w:tc>
          <w:tcPr>
            <w:tcW w:w="1318" w:type="dxa"/>
            <w:hideMark/>
          </w:tcPr>
          <w:p w14:paraId="699B270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6" w:type="dxa"/>
            <w:hideMark/>
          </w:tcPr>
          <w:p w14:paraId="00342E9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5" w:type="dxa"/>
            <w:hideMark/>
          </w:tcPr>
          <w:p w14:paraId="6CEB95B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60" w:type="dxa"/>
            <w:hideMark/>
          </w:tcPr>
          <w:p w14:paraId="24DC79C9"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7E507232" w14:textId="77777777" w:rsidTr="00E5676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7" w:type="dxa"/>
            <w:noWrap/>
            <w:hideMark/>
          </w:tcPr>
          <w:p w14:paraId="553B42ED" w14:textId="77777777" w:rsidR="00F94E45" w:rsidRPr="00E5676E" w:rsidRDefault="00F94E45" w:rsidP="00F94E45">
            <w:pPr>
              <w:rPr>
                <w:rFonts w:eastAsia="Times New Roman"/>
                <w:sz w:val="20"/>
                <w:szCs w:val="20"/>
              </w:rPr>
            </w:pPr>
          </w:p>
        </w:tc>
        <w:tc>
          <w:tcPr>
            <w:tcW w:w="458" w:type="dxa"/>
            <w:noWrap/>
            <w:hideMark/>
          </w:tcPr>
          <w:p w14:paraId="5D8351F1"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3199" w:type="dxa"/>
            <w:gridSpan w:val="7"/>
            <w:noWrap/>
            <w:hideMark/>
          </w:tcPr>
          <w:p w14:paraId="11EB6E35"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a) iepriekšējo gadu nesadalītā peļņa</w:t>
            </w:r>
          </w:p>
        </w:tc>
        <w:tc>
          <w:tcPr>
            <w:tcW w:w="1318" w:type="dxa"/>
            <w:hideMark/>
          </w:tcPr>
          <w:p w14:paraId="0FEFB11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4 073 785</w:t>
            </w:r>
          </w:p>
        </w:tc>
        <w:tc>
          <w:tcPr>
            <w:tcW w:w="1276" w:type="dxa"/>
            <w:hideMark/>
          </w:tcPr>
          <w:p w14:paraId="7968631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4 290 775</w:t>
            </w:r>
          </w:p>
        </w:tc>
        <w:tc>
          <w:tcPr>
            <w:tcW w:w="1275" w:type="dxa"/>
            <w:hideMark/>
          </w:tcPr>
          <w:p w14:paraId="34AD5C1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4 518 798</w:t>
            </w:r>
          </w:p>
        </w:tc>
        <w:tc>
          <w:tcPr>
            <w:tcW w:w="1560" w:type="dxa"/>
            <w:hideMark/>
          </w:tcPr>
          <w:p w14:paraId="79B3B5C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4 827 100</w:t>
            </w:r>
          </w:p>
        </w:tc>
      </w:tr>
      <w:tr w:rsidR="00E5676E" w:rsidRPr="00E5676E" w14:paraId="2E57E0F1"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6F39D422" w14:textId="77777777" w:rsidR="00F94E45" w:rsidRPr="00E5676E" w:rsidRDefault="00F94E45" w:rsidP="00F94E45">
            <w:pPr>
              <w:rPr>
                <w:rFonts w:eastAsia="Times New Roman"/>
                <w:sz w:val="20"/>
                <w:szCs w:val="20"/>
              </w:rPr>
            </w:pPr>
          </w:p>
        </w:tc>
        <w:tc>
          <w:tcPr>
            <w:tcW w:w="458" w:type="dxa"/>
            <w:noWrap/>
            <w:hideMark/>
          </w:tcPr>
          <w:p w14:paraId="188C12D1"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199" w:type="dxa"/>
            <w:gridSpan w:val="7"/>
            <w:noWrap/>
            <w:hideMark/>
          </w:tcPr>
          <w:p w14:paraId="50BA9625"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a) pārskata gada nesadalītā peļņa</w:t>
            </w:r>
          </w:p>
        </w:tc>
        <w:tc>
          <w:tcPr>
            <w:tcW w:w="1318" w:type="dxa"/>
            <w:hideMark/>
          </w:tcPr>
          <w:p w14:paraId="211EE87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241 100</w:t>
            </w:r>
          </w:p>
        </w:tc>
        <w:tc>
          <w:tcPr>
            <w:tcW w:w="1276" w:type="dxa"/>
            <w:hideMark/>
          </w:tcPr>
          <w:p w14:paraId="39C869E8"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164 539</w:t>
            </w:r>
          </w:p>
        </w:tc>
        <w:tc>
          <w:tcPr>
            <w:tcW w:w="1275" w:type="dxa"/>
            <w:hideMark/>
          </w:tcPr>
          <w:p w14:paraId="5893B2D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240 449</w:t>
            </w:r>
          </w:p>
        </w:tc>
        <w:tc>
          <w:tcPr>
            <w:tcW w:w="1560" w:type="dxa"/>
            <w:hideMark/>
          </w:tcPr>
          <w:p w14:paraId="35418A0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41 177</w:t>
            </w:r>
          </w:p>
        </w:tc>
      </w:tr>
      <w:tr w:rsidR="00E5676E" w:rsidRPr="00E5676E" w14:paraId="3FA2E44B"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84" w:type="dxa"/>
            <w:gridSpan w:val="9"/>
            <w:noWrap/>
            <w:hideMark/>
          </w:tcPr>
          <w:p w14:paraId="7C5D4734"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Pašu kapitāls kopā</w:t>
            </w:r>
          </w:p>
        </w:tc>
        <w:tc>
          <w:tcPr>
            <w:tcW w:w="1318" w:type="dxa"/>
            <w:hideMark/>
          </w:tcPr>
          <w:p w14:paraId="218184F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9 914 800</w:t>
            </w:r>
          </w:p>
        </w:tc>
        <w:tc>
          <w:tcPr>
            <w:tcW w:w="1276" w:type="dxa"/>
            <w:hideMark/>
          </w:tcPr>
          <w:p w14:paraId="00D5A60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10 055 229</w:t>
            </w:r>
          </w:p>
        </w:tc>
        <w:tc>
          <w:tcPr>
            <w:tcW w:w="1275" w:type="dxa"/>
            <w:hideMark/>
          </w:tcPr>
          <w:p w14:paraId="1F4E64C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10 270 342</w:t>
            </w:r>
          </w:p>
        </w:tc>
        <w:tc>
          <w:tcPr>
            <w:tcW w:w="1560" w:type="dxa"/>
            <w:hideMark/>
          </w:tcPr>
          <w:p w14:paraId="1D7C2BA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10 277 262</w:t>
            </w:r>
          </w:p>
        </w:tc>
      </w:tr>
      <w:tr w:rsidR="00E5676E" w:rsidRPr="00E5676E" w14:paraId="42353E5A"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671CEBCB" w14:textId="77777777" w:rsidR="00F94E45" w:rsidRPr="00E5676E" w:rsidRDefault="00F94E45" w:rsidP="00F94E45">
            <w:pPr>
              <w:rPr>
                <w:rFonts w:eastAsia="Times New Roman"/>
                <w:b w:val="0"/>
                <w:bCs w:val="0"/>
                <w:sz w:val="20"/>
                <w:szCs w:val="20"/>
              </w:rPr>
            </w:pPr>
          </w:p>
        </w:tc>
        <w:tc>
          <w:tcPr>
            <w:tcW w:w="458" w:type="dxa"/>
            <w:noWrap/>
            <w:hideMark/>
          </w:tcPr>
          <w:p w14:paraId="5B8ECB79"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020BD0C"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30131E7"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6FE43BC3"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21D5A7AB"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C8E2051"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37A8B0F"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F358ACD"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18" w:type="dxa"/>
            <w:hideMark/>
          </w:tcPr>
          <w:p w14:paraId="241AB7D6"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6" w:type="dxa"/>
            <w:hideMark/>
          </w:tcPr>
          <w:p w14:paraId="300B4CA8"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5" w:type="dxa"/>
            <w:hideMark/>
          </w:tcPr>
          <w:p w14:paraId="3C88A08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60" w:type="dxa"/>
            <w:hideMark/>
          </w:tcPr>
          <w:p w14:paraId="6083FAB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64F2F0D4"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4" w:type="dxa"/>
            <w:gridSpan w:val="9"/>
            <w:noWrap/>
            <w:hideMark/>
          </w:tcPr>
          <w:p w14:paraId="0FA5EBAC"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 xml:space="preserve">Ilgtermiņa kreditori </w:t>
            </w:r>
          </w:p>
        </w:tc>
        <w:tc>
          <w:tcPr>
            <w:tcW w:w="1318" w:type="dxa"/>
            <w:hideMark/>
          </w:tcPr>
          <w:p w14:paraId="6B4EEB5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6" w:type="dxa"/>
            <w:hideMark/>
          </w:tcPr>
          <w:p w14:paraId="4DA6675B"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5" w:type="dxa"/>
            <w:hideMark/>
          </w:tcPr>
          <w:p w14:paraId="03D7DB5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60" w:type="dxa"/>
            <w:hideMark/>
          </w:tcPr>
          <w:p w14:paraId="0B0549F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3FA839E0" w14:textId="77777777" w:rsidTr="00E567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7" w:type="dxa"/>
            <w:noWrap/>
            <w:hideMark/>
          </w:tcPr>
          <w:p w14:paraId="570DD107" w14:textId="77777777" w:rsidR="00F94E45" w:rsidRPr="00E5676E" w:rsidRDefault="00F94E45" w:rsidP="00F94E45">
            <w:pPr>
              <w:rPr>
                <w:rFonts w:eastAsia="Times New Roman"/>
                <w:sz w:val="20"/>
                <w:szCs w:val="20"/>
              </w:rPr>
            </w:pPr>
          </w:p>
        </w:tc>
        <w:tc>
          <w:tcPr>
            <w:tcW w:w="3657" w:type="dxa"/>
            <w:gridSpan w:val="8"/>
            <w:noWrap/>
            <w:hideMark/>
          </w:tcPr>
          <w:p w14:paraId="4818D57B"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Ilgtermiņa kreditori</w:t>
            </w:r>
          </w:p>
        </w:tc>
        <w:tc>
          <w:tcPr>
            <w:tcW w:w="1318" w:type="dxa"/>
            <w:hideMark/>
          </w:tcPr>
          <w:p w14:paraId="7BC2A4A6"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6" w:type="dxa"/>
            <w:hideMark/>
          </w:tcPr>
          <w:p w14:paraId="753373C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5" w:type="dxa"/>
            <w:hideMark/>
          </w:tcPr>
          <w:p w14:paraId="51ECB24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60" w:type="dxa"/>
            <w:hideMark/>
          </w:tcPr>
          <w:p w14:paraId="007FBDF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5ADAAF0E"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33C10B3D" w14:textId="77777777" w:rsidR="00F94E45" w:rsidRPr="00E5676E" w:rsidRDefault="00F94E45" w:rsidP="00F94E45">
            <w:pPr>
              <w:rPr>
                <w:rFonts w:eastAsia="Times New Roman"/>
                <w:sz w:val="20"/>
                <w:szCs w:val="20"/>
              </w:rPr>
            </w:pPr>
          </w:p>
        </w:tc>
        <w:tc>
          <w:tcPr>
            <w:tcW w:w="3657" w:type="dxa"/>
            <w:gridSpan w:val="8"/>
            <w:noWrap/>
            <w:hideMark/>
          </w:tcPr>
          <w:p w14:paraId="0FD8DF55" w14:textId="77777777" w:rsidR="00F94E45" w:rsidRPr="00E5676E"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19" w:anchor="RANGE!A1" w:tooltip="Apskatīt pielikumu šim postenim" w:history="1">
              <w:r w:rsidR="00F94E45" w:rsidRPr="00E5676E">
                <w:rPr>
                  <w:rFonts w:eastAsia="Times New Roman"/>
                  <w:sz w:val="20"/>
                  <w:szCs w:val="20"/>
                  <w:u w:val="single"/>
                </w:rPr>
                <w:t>Aizņēmumi no kredītiestādēm</w:t>
              </w:r>
            </w:hyperlink>
          </w:p>
        </w:tc>
        <w:tc>
          <w:tcPr>
            <w:tcW w:w="1318" w:type="dxa"/>
            <w:hideMark/>
          </w:tcPr>
          <w:p w14:paraId="0DFC6DE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3 374 162</w:t>
            </w:r>
          </w:p>
        </w:tc>
        <w:tc>
          <w:tcPr>
            <w:tcW w:w="1276" w:type="dxa"/>
            <w:hideMark/>
          </w:tcPr>
          <w:p w14:paraId="2810652C"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2 637 981</w:t>
            </w:r>
          </w:p>
        </w:tc>
        <w:tc>
          <w:tcPr>
            <w:tcW w:w="1275" w:type="dxa"/>
            <w:hideMark/>
          </w:tcPr>
          <w:p w14:paraId="18061C4F"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1 901 800</w:t>
            </w:r>
          </w:p>
        </w:tc>
        <w:tc>
          <w:tcPr>
            <w:tcW w:w="1560" w:type="dxa"/>
            <w:hideMark/>
          </w:tcPr>
          <w:p w14:paraId="3D78B59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1 165 619</w:t>
            </w:r>
          </w:p>
        </w:tc>
      </w:tr>
      <w:tr w:rsidR="00E5676E" w:rsidRPr="00E5676E" w14:paraId="5E7E699D" w14:textId="77777777" w:rsidTr="00E56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7" w:type="dxa"/>
            <w:noWrap/>
            <w:hideMark/>
          </w:tcPr>
          <w:p w14:paraId="127A8015" w14:textId="77777777" w:rsidR="00F94E45" w:rsidRPr="00E5676E" w:rsidRDefault="00F94E45" w:rsidP="00F94E45">
            <w:pPr>
              <w:rPr>
                <w:rFonts w:eastAsia="Times New Roman"/>
                <w:sz w:val="20"/>
                <w:szCs w:val="20"/>
              </w:rPr>
            </w:pPr>
          </w:p>
        </w:tc>
        <w:tc>
          <w:tcPr>
            <w:tcW w:w="3657" w:type="dxa"/>
            <w:gridSpan w:val="8"/>
            <w:noWrap/>
            <w:hideMark/>
          </w:tcPr>
          <w:p w14:paraId="009070DC"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Nākamo periodu ieņēmumi</w:t>
            </w:r>
          </w:p>
        </w:tc>
        <w:tc>
          <w:tcPr>
            <w:tcW w:w="1318" w:type="dxa"/>
            <w:hideMark/>
          </w:tcPr>
          <w:p w14:paraId="4046697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507 887</w:t>
            </w:r>
          </w:p>
        </w:tc>
        <w:tc>
          <w:tcPr>
            <w:tcW w:w="1276" w:type="dxa"/>
            <w:hideMark/>
          </w:tcPr>
          <w:p w14:paraId="6849916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645 520</w:t>
            </w:r>
          </w:p>
        </w:tc>
        <w:tc>
          <w:tcPr>
            <w:tcW w:w="1275" w:type="dxa"/>
            <w:hideMark/>
          </w:tcPr>
          <w:p w14:paraId="695C6CD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605 047</w:t>
            </w:r>
          </w:p>
        </w:tc>
        <w:tc>
          <w:tcPr>
            <w:tcW w:w="1560" w:type="dxa"/>
            <w:hideMark/>
          </w:tcPr>
          <w:p w14:paraId="19C966E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2 272 867</w:t>
            </w:r>
          </w:p>
        </w:tc>
      </w:tr>
      <w:tr w:rsidR="00E5676E" w:rsidRPr="00E5676E" w14:paraId="6EB82779"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32A68BDF" w14:textId="77777777" w:rsidR="00F94E45" w:rsidRPr="00E5676E" w:rsidRDefault="00F94E45" w:rsidP="00F94E45">
            <w:pPr>
              <w:rPr>
                <w:rFonts w:eastAsia="Times New Roman"/>
                <w:sz w:val="20"/>
                <w:szCs w:val="20"/>
              </w:rPr>
            </w:pPr>
          </w:p>
        </w:tc>
        <w:tc>
          <w:tcPr>
            <w:tcW w:w="3657" w:type="dxa"/>
            <w:gridSpan w:val="8"/>
            <w:noWrap/>
            <w:hideMark/>
          </w:tcPr>
          <w:p w14:paraId="3A50A9B4"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Ilgtermiņa kreditori kopā</w:t>
            </w:r>
          </w:p>
        </w:tc>
        <w:tc>
          <w:tcPr>
            <w:tcW w:w="1318" w:type="dxa"/>
            <w:hideMark/>
          </w:tcPr>
          <w:p w14:paraId="438B210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3 882 049</w:t>
            </w:r>
          </w:p>
        </w:tc>
        <w:tc>
          <w:tcPr>
            <w:tcW w:w="1276" w:type="dxa"/>
            <w:hideMark/>
          </w:tcPr>
          <w:p w14:paraId="4B7DE93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3 283 501</w:t>
            </w:r>
          </w:p>
        </w:tc>
        <w:tc>
          <w:tcPr>
            <w:tcW w:w="1275" w:type="dxa"/>
            <w:hideMark/>
          </w:tcPr>
          <w:p w14:paraId="38680818"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2 506 847</w:t>
            </w:r>
          </w:p>
        </w:tc>
        <w:tc>
          <w:tcPr>
            <w:tcW w:w="1560" w:type="dxa"/>
            <w:hideMark/>
          </w:tcPr>
          <w:p w14:paraId="0A0B4DE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3 438 486</w:t>
            </w:r>
          </w:p>
        </w:tc>
      </w:tr>
      <w:tr w:rsidR="00E5676E" w:rsidRPr="00E5676E" w14:paraId="3D541B58"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29CF52A1" w14:textId="77777777" w:rsidR="00F94E45" w:rsidRPr="00E5676E" w:rsidRDefault="00F94E45" w:rsidP="00F94E45">
            <w:pPr>
              <w:rPr>
                <w:rFonts w:eastAsia="Times New Roman"/>
                <w:sz w:val="20"/>
                <w:szCs w:val="20"/>
              </w:rPr>
            </w:pPr>
          </w:p>
        </w:tc>
        <w:tc>
          <w:tcPr>
            <w:tcW w:w="458" w:type="dxa"/>
            <w:noWrap/>
            <w:hideMark/>
          </w:tcPr>
          <w:p w14:paraId="11A1C621"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063A9916"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110FA435"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201B361C"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4EF79422"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0AFAAC87"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4DB97828"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F436A73"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18" w:type="dxa"/>
            <w:hideMark/>
          </w:tcPr>
          <w:p w14:paraId="3857A86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6" w:type="dxa"/>
            <w:hideMark/>
          </w:tcPr>
          <w:p w14:paraId="15E43D1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5" w:type="dxa"/>
            <w:hideMark/>
          </w:tcPr>
          <w:p w14:paraId="7008E56F"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60" w:type="dxa"/>
            <w:hideMark/>
          </w:tcPr>
          <w:p w14:paraId="2056CF1C"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E5676E" w:rsidRPr="00E5676E" w14:paraId="4CA5BE54"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5EA9E552" w14:textId="77777777" w:rsidR="00F94E45" w:rsidRPr="00E5676E" w:rsidRDefault="00F94E45" w:rsidP="00F94E45">
            <w:pPr>
              <w:rPr>
                <w:rFonts w:eastAsia="Times New Roman"/>
                <w:sz w:val="20"/>
                <w:szCs w:val="20"/>
              </w:rPr>
            </w:pPr>
          </w:p>
        </w:tc>
        <w:tc>
          <w:tcPr>
            <w:tcW w:w="3657" w:type="dxa"/>
            <w:gridSpan w:val="8"/>
            <w:noWrap/>
            <w:hideMark/>
          </w:tcPr>
          <w:p w14:paraId="36CF5946"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5676E">
              <w:rPr>
                <w:rFonts w:eastAsia="Times New Roman"/>
                <w:b/>
                <w:bCs/>
                <w:sz w:val="20"/>
                <w:szCs w:val="20"/>
              </w:rPr>
              <w:t>Īstermiņa kreditori</w:t>
            </w:r>
          </w:p>
        </w:tc>
        <w:tc>
          <w:tcPr>
            <w:tcW w:w="1318" w:type="dxa"/>
            <w:hideMark/>
          </w:tcPr>
          <w:p w14:paraId="4BA0AE2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6" w:type="dxa"/>
            <w:hideMark/>
          </w:tcPr>
          <w:p w14:paraId="6E45818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5" w:type="dxa"/>
            <w:hideMark/>
          </w:tcPr>
          <w:p w14:paraId="7B86175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60" w:type="dxa"/>
            <w:hideMark/>
          </w:tcPr>
          <w:p w14:paraId="6239560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7265662D"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0D83856B" w14:textId="77777777" w:rsidR="00F94E45" w:rsidRPr="00E5676E" w:rsidRDefault="00F94E45" w:rsidP="00F94E45">
            <w:pPr>
              <w:rPr>
                <w:rFonts w:eastAsia="Times New Roman"/>
                <w:sz w:val="20"/>
                <w:szCs w:val="20"/>
              </w:rPr>
            </w:pPr>
          </w:p>
        </w:tc>
        <w:tc>
          <w:tcPr>
            <w:tcW w:w="3657" w:type="dxa"/>
            <w:gridSpan w:val="8"/>
            <w:noWrap/>
            <w:hideMark/>
          </w:tcPr>
          <w:p w14:paraId="09A218BD" w14:textId="77777777" w:rsidR="00F94E45" w:rsidRPr="00E5676E"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20" w:anchor="RANGE!A1" w:tooltip="Apskatīt pielikumu šim postenim" w:history="1">
              <w:r w:rsidR="00F94E45" w:rsidRPr="00E5676E">
                <w:rPr>
                  <w:rFonts w:eastAsia="Times New Roman"/>
                  <w:sz w:val="20"/>
                  <w:szCs w:val="20"/>
                  <w:u w:val="single"/>
                </w:rPr>
                <w:t>Aizņēmumi no kredītiestādēm</w:t>
              </w:r>
            </w:hyperlink>
          </w:p>
        </w:tc>
        <w:tc>
          <w:tcPr>
            <w:tcW w:w="1318" w:type="dxa"/>
            <w:hideMark/>
          </w:tcPr>
          <w:p w14:paraId="2A9BCD59"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736 181</w:t>
            </w:r>
          </w:p>
        </w:tc>
        <w:tc>
          <w:tcPr>
            <w:tcW w:w="1276" w:type="dxa"/>
            <w:hideMark/>
          </w:tcPr>
          <w:p w14:paraId="36219C22"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736 181</w:t>
            </w:r>
          </w:p>
        </w:tc>
        <w:tc>
          <w:tcPr>
            <w:tcW w:w="1275" w:type="dxa"/>
            <w:hideMark/>
          </w:tcPr>
          <w:p w14:paraId="426FA529"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736 181</w:t>
            </w:r>
          </w:p>
        </w:tc>
        <w:tc>
          <w:tcPr>
            <w:tcW w:w="1560" w:type="dxa"/>
            <w:hideMark/>
          </w:tcPr>
          <w:p w14:paraId="501FE372"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736 181</w:t>
            </w:r>
          </w:p>
        </w:tc>
      </w:tr>
      <w:tr w:rsidR="00E5676E" w:rsidRPr="00E5676E" w14:paraId="0DA635CD"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370DBD6A" w14:textId="77777777" w:rsidR="00F94E45" w:rsidRPr="00E5676E" w:rsidRDefault="00F94E45" w:rsidP="00F94E45">
            <w:pPr>
              <w:rPr>
                <w:rFonts w:eastAsia="Times New Roman"/>
                <w:sz w:val="20"/>
                <w:szCs w:val="20"/>
              </w:rPr>
            </w:pPr>
          </w:p>
        </w:tc>
        <w:tc>
          <w:tcPr>
            <w:tcW w:w="3657" w:type="dxa"/>
            <w:gridSpan w:val="8"/>
            <w:noWrap/>
            <w:hideMark/>
          </w:tcPr>
          <w:p w14:paraId="25286918" w14:textId="77777777" w:rsidR="00F94E45" w:rsidRPr="00E5676E"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1" w:anchor="RANGE!A1" w:tooltip="Apskatīt pielikumu šim postenim" w:history="1">
              <w:r w:rsidR="00F94E45" w:rsidRPr="00E5676E">
                <w:rPr>
                  <w:rFonts w:eastAsia="Times New Roman"/>
                  <w:sz w:val="20"/>
                  <w:szCs w:val="20"/>
                  <w:u w:val="single"/>
                </w:rPr>
                <w:t>Parādi piegādātājiem un darbuzņēmējiem</w:t>
              </w:r>
            </w:hyperlink>
          </w:p>
        </w:tc>
        <w:tc>
          <w:tcPr>
            <w:tcW w:w="1318" w:type="dxa"/>
            <w:hideMark/>
          </w:tcPr>
          <w:p w14:paraId="1A54928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1 038 545</w:t>
            </w:r>
          </w:p>
        </w:tc>
        <w:tc>
          <w:tcPr>
            <w:tcW w:w="1276" w:type="dxa"/>
            <w:hideMark/>
          </w:tcPr>
          <w:p w14:paraId="39868349"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1 040 000</w:t>
            </w:r>
          </w:p>
        </w:tc>
        <w:tc>
          <w:tcPr>
            <w:tcW w:w="1275" w:type="dxa"/>
            <w:hideMark/>
          </w:tcPr>
          <w:p w14:paraId="78676879"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1 055 377</w:t>
            </w:r>
          </w:p>
        </w:tc>
        <w:tc>
          <w:tcPr>
            <w:tcW w:w="1560" w:type="dxa"/>
            <w:hideMark/>
          </w:tcPr>
          <w:p w14:paraId="321FEBCF"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1 040 000</w:t>
            </w:r>
          </w:p>
        </w:tc>
      </w:tr>
      <w:tr w:rsidR="00E5676E" w:rsidRPr="00E5676E" w14:paraId="23FC0CB0" w14:textId="77777777" w:rsidTr="00E5676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7" w:type="dxa"/>
            <w:noWrap/>
            <w:hideMark/>
          </w:tcPr>
          <w:p w14:paraId="3C6AA588" w14:textId="77777777" w:rsidR="00F94E45" w:rsidRPr="00E5676E" w:rsidRDefault="00F94E45" w:rsidP="00F94E45">
            <w:pPr>
              <w:rPr>
                <w:rFonts w:eastAsia="Times New Roman"/>
                <w:sz w:val="20"/>
                <w:szCs w:val="20"/>
              </w:rPr>
            </w:pPr>
          </w:p>
        </w:tc>
        <w:tc>
          <w:tcPr>
            <w:tcW w:w="3657" w:type="dxa"/>
            <w:gridSpan w:val="8"/>
            <w:hideMark/>
          </w:tcPr>
          <w:p w14:paraId="625D24C0" w14:textId="77777777" w:rsidR="00F94E45" w:rsidRPr="00E5676E" w:rsidRDefault="00D649E8"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22" w:anchor="RANGE!A1" w:tooltip="Apskatīt pielikumu šim postenim" w:history="1">
              <w:r w:rsidR="00F94E45" w:rsidRPr="00E5676E">
                <w:rPr>
                  <w:rFonts w:eastAsia="Times New Roman"/>
                  <w:sz w:val="20"/>
                  <w:szCs w:val="20"/>
                  <w:u w:val="single"/>
                </w:rPr>
                <w:t>Nodokļi un valsts sociālās apdrošināšanas obligātās iemaksas</w:t>
              </w:r>
            </w:hyperlink>
          </w:p>
        </w:tc>
        <w:tc>
          <w:tcPr>
            <w:tcW w:w="1318" w:type="dxa"/>
            <w:hideMark/>
          </w:tcPr>
          <w:p w14:paraId="2A57CB7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61 042</w:t>
            </w:r>
          </w:p>
        </w:tc>
        <w:tc>
          <w:tcPr>
            <w:tcW w:w="1276" w:type="dxa"/>
            <w:hideMark/>
          </w:tcPr>
          <w:p w14:paraId="05267047"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60 000</w:t>
            </w:r>
          </w:p>
        </w:tc>
        <w:tc>
          <w:tcPr>
            <w:tcW w:w="1275" w:type="dxa"/>
            <w:hideMark/>
          </w:tcPr>
          <w:p w14:paraId="2EADFC8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60 000</w:t>
            </w:r>
          </w:p>
        </w:tc>
        <w:tc>
          <w:tcPr>
            <w:tcW w:w="1560" w:type="dxa"/>
            <w:hideMark/>
          </w:tcPr>
          <w:p w14:paraId="63BEA63B"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60 000</w:t>
            </w:r>
          </w:p>
        </w:tc>
      </w:tr>
      <w:tr w:rsidR="00E5676E" w:rsidRPr="00E5676E" w14:paraId="6658A162"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177F7AF4" w14:textId="77777777" w:rsidR="00F94E45" w:rsidRPr="00E5676E" w:rsidRDefault="00F94E45" w:rsidP="00F94E45">
            <w:pPr>
              <w:rPr>
                <w:rFonts w:eastAsia="Times New Roman"/>
                <w:sz w:val="20"/>
                <w:szCs w:val="20"/>
              </w:rPr>
            </w:pPr>
          </w:p>
        </w:tc>
        <w:tc>
          <w:tcPr>
            <w:tcW w:w="3657" w:type="dxa"/>
            <w:gridSpan w:val="8"/>
            <w:noWrap/>
            <w:hideMark/>
          </w:tcPr>
          <w:p w14:paraId="109CB344" w14:textId="77777777" w:rsidR="00F94E45" w:rsidRPr="00E5676E" w:rsidRDefault="00D649E8"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3" w:anchor="RANGE!A1" w:tooltip="Apskatīt pielikumu šim postenim" w:history="1">
              <w:r w:rsidR="00F94E45" w:rsidRPr="00E5676E">
                <w:rPr>
                  <w:rFonts w:eastAsia="Times New Roman"/>
                  <w:sz w:val="20"/>
                  <w:szCs w:val="20"/>
                  <w:u w:val="single"/>
                </w:rPr>
                <w:t>Nākamo periodu ieņēmumi</w:t>
              </w:r>
            </w:hyperlink>
          </w:p>
        </w:tc>
        <w:tc>
          <w:tcPr>
            <w:tcW w:w="1318" w:type="dxa"/>
            <w:hideMark/>
          </w:tcPr>
          <w:p w14:paraId="6695FC43"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24 693</w:t>
            </w:r>
          </w:p>
        </w:tc>
        <w:tc>
          <w:tcPr>
            <w:tcW w:w="1276" w:type="dxa"/>
            <w:hideMark/>
          </w:tcPr>
          <w:p w14:paraId="22FB77E6"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40 473</w:t>
            </w:r>
          </w:p>
        </w:tc>
        <w:tc>
          <w:tcPr>
            <w:tcW w:w="1275" w:type="dxa"/>
            <w:hideMark/>
          </w:tcPr>
          <w:p w14:paraId="24337910"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40 473</w:t>
            </w:r>
          </w:p>
        </w:tc>
        <w:tc>
          <w:tcPr>
            <w:tcW w:w="1560" w:type="dxa"/>
            <w:hideMark/>
          </w:tcPr>
          <w:p w14:paraId="65B831B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40 473</w:t>
            </w:r>
          </w:p>
        </w:tc>
      </w:tr>
      <w:tr w:rsidR="00E5676E" w:rsidRPr="00E5676E" w14:paraId="2E25EEE9" w14:textId="77777777" w:rsidTr="00E5676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71340D42" w14:textId="77777777" w:rsidR="00F94E45" w:rsidRPr="00E5676E" w:rsidRDefault="00F94E45" w:rsidP="00F94E45">
            <w:pPr>
              <w:rPr>
                <w:rFonts w:eastAsia="Times New Roman"/>
                <w:sz w:val="20"/>
                <w:szCs w:val="20"/>
              </w:rPr>
            </w:pPr>
          </w:p>
        </w:tc>
        <w:tc>
          <w:tcPr>
            <w:tcW w:w="3657" w:type="dxa"/>
            <w:gridSpan w:val="8"/>
            <w:noWrap/>
            <w:hideMark/>
          </w:tcPr>
          <w:p w14:paraId="74ED82F3"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Pārējie kreditori</w:t>
            </w:r>
          </w:p>
        </w:tc>
        <w:tc>
          <w:tcPr>
            <w:tcW w:w="1318" w:type="dxa"/>
            <w:hideMark/>
          </w:tcPr>
          <w:p w14:paraId="56C5ACB8"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33 267</w:t>
            </w:r>
          </w:p>
        </w:tc>
        <w:tc>
          <w:tcPr>
            <w:tcW w:w="1276" w:type="dxa"/>
            <w:hideMark/>
          </w:tcPr>
          <w:p w14:paraId="7880063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33 267</w:t>
            </w:r>
          </w:p>
        </w:tc>
        <w:tc>
          <w:tcPr>
            <w:tcW w:w="1275" w:type="dxa"/>
            <w:hideMark/>
          </w:tcPr>
          <w:p w14:paraId="627AE04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33 267</w:t>
            </w:r>
          </w:p>
        </w:tc>
        <w:tc>
          <w:tcPr>
            <w:tcW w:w="1560" w:type="dxa"/>
            <w:hideMark/>
          </w:tcPr>
          <w:p w14:paraId="1EFB6A33"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5676E">
              <w:rPr>
                <w:rFonts w:eastAsia="Times New Roman"/>
                <w:sz w:val="20"/>
                <w:szCs w:val="20"/>
              </w:rPr>
              <w:t>33 267</w:t>
            </w:r>
          </w:p>
        </w:tc>
      </w:tr>
      <w:tr w:rsidR="00E5676E" w:rsidRPr="00E5676E" w14:paraId="4222FAF7" w14:textId="77777777" w:rsidTr="00E5676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004B25F5" w14:textId="77777777" w:rsidR="00F94E45" w:rsidRPr="00E5676E" w:rsidRDefault="00F94E45" w:rsidP="00F94E45">
            <w:pPr>
              <w:rPr>
                <w:rFonts w:eastAsia="Times New Roman"/>
                <w:sz w:val="20"/>
                <w:szCs w:val="20"/>
              </w:rPr>
            </w:pPr>
          </w:p>
        </w:tc>
        <w:tc>
          <w:tcPr>
            <w:tcW w:w="3657" w:type="dxa"/>
            <w:gridSpan w:val="8"/>
            <w:noWrap/>
            <w:hideMark/>
          </w:tcPr>
          <w:p w14:paraId="5DFBDC27"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Uzkrātās saistības</w:t>
            </w:r>
          </w:p>
        </w:tc>
        <w:tc>
          <w:tcPr>
            <w:tcW w:w="1318" w:type="dxa"/>
            <w:hideMark/>
          </w:tcPr>
          <w:p w14:paraId="2239AE3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30 053</w:t>
            </w:r>
          </w:p>
        </w:tc>
        <w:tc>
          <w:tcPr>
            <w:tcW w:w="1276" w:type="dxa"/>
            <w:hideMark/>
          </w:tcPr>
          <w:p w14:paraId="19DC76DA"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30 053</w:t>
            </w:r>
          </w:p>
        </w:tc>
        <w:tc>
          <w:tcPr>
            <w:tcW w:w="1275" w:type="dxa"/>
            <w:hideMark/>
          </w:tcPr>
          <w:p w14:paraId="39C855FF"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30 053</w:t>
            </w:r>
          </w:p>
        </w:tc>
        <w:tc>
          <w:tcPr>
            <w:tcW w:w="1560" w:type="dxa"/>
            <w:hideMark/>
          </w:tcPr>
          <w:p w14:paraId="5597F87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5676E">
              <w:rPr>
                <w:rFonts w:eastAsia="Times New Roman"/>
                <w:sz w:val="20"/>
                <w:szCs w:val="20"/>
              </w:rPr>
              <w:t>30 053</w:t>
            </w:r>
          </w:p>
        </w:tc>
      </w:tr>
      <w:tr w:rsidR="00E5676E" w:rsidRPr="00E5676E" w14:paraId="5D46F575" w14:textId="77777777" w:rsidTr="00E567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5302AF7E" w14:textId="77777777" w:rsidR="00F94E45" w:rsidRPr="00E5676E" w:rsidRDefault="00F94E45" w:rsidP="00F94E45">
            <w:pPr>
              <w:rPr>
                <w:rFonts w:eastAsia="Times New Roman"/>
                <w:sz w:val="20"/>
                <w:szCs w:val="20"/>
              </w:rPr>
            </w:pPr>
          </w:p>
        </w:tc>
        <w:tc>
          <w:tcPr>
            <w:tcW w:w="3200" w:type="dxa"/>
            <w:gridSpan w:val="7"/>
            <w:noWrap/>
            <w:hideMark/>
          </w:tcPr>
          <w:p w14:paraId="291365D8"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Īstermiņa kreditori kopā</w:t>
            </w:r>
          </w:p>
        </w:tc>
        <w:tc>
          <w:tcPr>
            <w:tcW w:w="457" w:type="dxa"/>
            <w:noWrap/>
            <w:hideMark/>
          </w:tcPr>
          <w:p w14:paraId="6836C69D"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18" w:type="dxa"/>
            <w:hideMark/>
          </w:tcPr>
          <w:p w14:paraId="186E694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1 923 781</w:t>
            </w:r>
          </w:p>
        </w:tc>
        <w:tc>
          <w:tcPr>
            <w:tcW w:w="1276" w:type="dxa"/>
            <w:hideMark/>
          </w:tcPr>
          <w:p w14:paraId="5EC88B86"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1 939 974</w:t>
            </w:r>
          </w:p>
        </w:tc>
        <w:tc>
          <w:tcPr>
            <w:tcW w:w="1275" w:type="dxa"/>
            <w:hideMark/>
          </w:tcPr>
          <w:p w14:paraId="4E9D7443"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1 955 351</w:t>
            </w:r>
          </w:p>
        </w:tc>
        <w:tc>
          <w:tcPr>
            <w:tcW w:w="1560" w:type="dxa"/>
            <w:hideMark/>
          </w:tcPr>
          <w:p w14:paraId="09820D5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1 939 974</w:t>
            </w:r>
          </w:p>
        </w:tc>
      </w:tr>
      <w:tr w:rsidR="00E5676E" w:rsidRPr="00E5676E" w14:paraId="306F3DA5" w14:textId="77777777" w:rsidTr="00E5676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06437973" w14:textId="77777777" w:rsidR="00F94E45" w:rsidRPr="00E5676E" w:rsidRDefault="00F94E45" w:rsidP="00F94E45">
            <w:pPr>
              <w:rPr>
                <w:rFonts w:eastAsia="Times New Roman"/>
                <w:sz w:val="20"/>
                <w:szCs w:val="20"/>
              </w:rPr>
            </w:pPr>
          </w:p>
        </w:tc>
        <w:tc>
          <w:tcPr>
            <w:tcW w:w="458" w:type="dxa"/>
            <w:noWrap/>
            <w:hideMark/>
          </w:tcPr>
          <w:p w14:paraId="6596F27D"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6AE18AB6"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69935822"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54A8FF78"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725D86BE"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0907134C"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6F7C1037"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0587045F"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318" w:type="dxa"/>
            <w:hideMark/>
          </w:tcPr>
          <w:p w14:paraId="27BF63B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6" w:type="dxa"/>
            <w:hideMark/>
          </w:tcPr>
          <w:p w14:paraId="74603319"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5" w:type="dxa"/>
            <w:hideMark/>
          </w:tcPr>
          <w:p w14:paraId="29952FF5"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60" w:type="dxa"/>
            <w:hideMark/>
          </w:tcPr>
          <w:p w14:paraId="5B5D96C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7BF98BDB" w14:textId="77777777" w:rsidTr="00E5676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99" w:type="dxa"/>
            <w:gridSpan w:val="4"/>
            <w:noWrap/>
            <w:hideMark/>
          </w:tcPr>
          <w:p w14:paraId="369CB07E"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Kreditori kopā</w:t>
            </w:r>
          </w:p>
        </w:tc>
        <w:tc>
          <w:tcPr>
            <w:tcW w:w="457" w:type="dxa"/>
            <w:noWrap/>
            <w:hideMark/>
          </w:tcPr>
          <w:p w14:paraId="342BAB8A"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0A6097D7"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36ADCA41"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4434ED77"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3D86BD81" w14:textId="77777777" w:rsidR="00F94E45" w:rsidRPr="00E5676E" w:rsidRDefault="00F94E45" w:rsidP="00F94E45">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318" w:type="dxa"/>
            <w:hideMark/>
          </w:tcPr>
          <w:p w14:paraId="7520DE71"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5 805 830</w:t>
            </w:r>
          </w:p>
        </w:tc>
        <w:tc>
          <w:tcPr>
            <w:tcW w:w="1276" w:type="dxa"/>
            <w:hideMark/>
          </w:tcPr>
          <w:p w14:paraId="09029A6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5 223 475</w:t>
            </w:r>
          </w:p>
        </w:tc>
        <w:tc>
          <w:tcPr>
            <w:tcW w:w="1275" w:type="dxa"/>
            <w:hideMark/>
          </w:tcPr>
          <w:p w14:paraId="43EB075D"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4 462 198</w:t>
            </w:r>
          </w:p>
        </w:tc>
        <w:tc>
          <w:tcPr>
            <w:tcW w:w="1560" w:type="dxa"/>
            <w:hideMark/>
          </w:tcPr>
          <w:p w14:paraId="2A86445E"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5 378 460</w:t>
            </w:r>
          </w:p>
        </w:tc>
      </w:tr>
      <w:tr w:rsidR="00E5676E" w:rsidRPr="00E5676E" w14:paraId="115362E0" w14:textId="77777777" w:rsidTr="00E567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2F775C3A" w14:textId="77777777" w:rsidR="00F94E45" w:rsidRPr="00E5676E" w:rsidRDefault="00F94E45" w:rsidP="00F94E45">
            <w:pPr>
              <w:rPr>
                <w:rFonts w:eastAsia="Times New Roman"/>
                <w:b w:val="0"/>
                <w:bCs w:val="0"/>
                <w:sz w:val="20"/>
                <w:szCs w:val="20"/>
              </w:rPr>
            </w:pPr>
          </w:p>
        </w:tc>
        <w:tc>
          <w:tcPr>
            <w:tcW w:w="458" w:type="dxa"/>
            <w:noWrap/>
            <w:hideMark/>
          </w:tcPr>
          <w:p w14:paraId="1119E6BA"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29B53641"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27EF166F"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1A3C6A5B"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1AC8EA38"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28CE32EC"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098453A4"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34896E21" w14:textId="77777777" w:rsidR="00F94E45" w:rsidRPr="00E5676E" w:rsidRDefault="00F94E45" w:rsidP="00F94E45">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318" w:type="dxa"/>
            <w:hideMark/>
          </w:tcPr>
          <w:p w14:paraId="1752C0A2"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6" w:type="dxa"/>
            <w:hideMark/>
          </w:tcPr>
          <w:p w14:paraId="5CB4B5C1"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5" w:type="dxa"/>
            <w:hideMark/>
          </w:tcPr>
          <w:p w14:paraId="1BADA214"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60" w:type="dxa"/>
            <w:hideMark/>
          </w:tcPr>
          <w:p w14:paraId="6F2FA17E" w14:textId="77777777" w:rsidR="00F94E45" w:rsidRPr="00E5676E" w:rsidRDefault="00F94E45" w:rsidP="00F94E45">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E5676E" w:rsidRPr="00E5676E" w14:paraId="72A1B9AC" w14:textId="77777777" w:rsidTr="00E567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4" w:type="dxa"/>
            <w:gridSpan w:val="9"/>
            <w:noWrap/>
            <w:hideMark/>
          </w:tcPr>
          <w:p w14:paraId="4704E7D8" w14:textId="77777777" w:rsidR="00F94E45" w:rsidRPr="00E5676E" w:rsidRDefault="00F94E45" w:rsidP="00F94E45">
            <w:pPr>
              <w:rPr>
                <w:rFonts w:eastAsia="Times New Roman"/>
                <w:b w:val="0"/>
                <w:bCs w:val="0"/>
                <w:sz w:val="20"/>
                <w:szCs w:val="20"/>
              </w:rPr>
            </w:pPr>
            <w:r w:rsidRPr="00E5676E">
              <w:rPr>
                <w:rFonts w:eastAsia="Times New Roman"/>
                <w:b w:val="0"/>
                <w:bCs w:val="0"/>
                <w:sz w:val="20"/>
                <w:szCs w:val="20"/>
              </w:rPr>
              <w:t>Pasīvu kopsumma</w:t>
            </w:r>
          </w:p>
        </w:tc>
        <w:tc>
          <w:tcPr>
            <w:tcW w:w="1318" w:type="dxa"/>
            <w:hideMark/>
          </w:tcPr>
          <w:p w14:paraId="223F135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15 720 630</w:t>
            </w:r>
          </w:p>
        </w:tc>
        <w:tc>
          <w:tcPr>
            <w:tcW w:w="1276" w:type="dxa"/>
            <w:hideMark/>
          </w:tcPr>
          <w:p w14:paraId="68D61AEA"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15 278 704</w:t>
            </w:r>
          </w:p>
        </w:tc>
        <w:tc>
          <w:tcPr>
            <w:tcW w:w="1275" w:type="dxa"/>
            <w:hideMark/>
          </w:tcPr>
          <w:p w14:paraId="78D37E30"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14 732 540</w:t>
            </w:r>
          </w:p>
        </w:tc>
        <w:tc>
          <w:tcPr>
            <w:tcW w:w="1560" w:type="dxa"/>
            <w:hideMark/>
          </w:tcPr>
          <w:p w14:paraId="649CE8F4" w14:textId="77777777" w:rsidR="00F94E45" w:rsidRPr="00E5676E" w:rsidRDefault="00F94E45" w:rsidP="00F94E45">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5676E">
              <w:rPr>
                <w:rFonts w:eastAsia="Times New Roman"/>
                <w:b/>
                <w:bCs/>
                <w:sz w:val="20"/>
                <w:szCs w:val="20"/>
              </w:rPr>
              <w:t>15 655 724</w:t>
            </w:r>
          </w:p>
        </w:tc>
      </w:tr>
    </w:tbl>
    <w:p w14:paraId="4DD990A4" w14:textId="77777777" w:rsidR="007E4AD8" w:rsidRDefault="007E4AD8" w:rsidP="00603D75">
      <w:pPr>
        <w:pStyle w:val="Heading2"/>
        <w:rPr>
          <w:rFonts w:ascii="Times New Roman" w:hAnsi="Times New Roman" w:cs="Times New Roman"/>
          <w:color w:val="000000" w:themeColor="text1"/>
          <w:sz w:val="24"/>
          <w:szCs w:val="24"/>
        </w:rPr>
      </w:pPr>
    </w:p>
    <w:p w14:paraId="5657458A" w14:textId="0BA26C61" w:rsidR="00F94E45" w:rsidRPr="00603D75" w:rsidRDefault="00F94E45" w:rsidP="00603D75">
      <w:pPr>
        <w:pStyle w:val="Heading2"/>
        <w:rPr>
          <w:rFonts w:ascii="Times New Roman" w:hAnsi="Times New Roman" w:cs="Times New Roman"/>
          <w:color w:val="000000" w:themeColor="text1"/>
          <w:sz w:val="24"/>
          <w:szCs w:val="24"/>
        </w:rPr>
      </w:pPr>
      <w:r w:rsidRPr="00603D75">
        <w:rPr>
          <w:rFonts w:ascii="Times New Roman" w:hAnsi="Times New Roman" w:cs="Times New Roman"/>
          <w:color w:val="000000" w:themeColor="text1"/>
          <w:sz w:val="24"/>
          <w:szCs w:val="24"/>
        </w:rPr>
        <w:t>Plānotā naudas plūsma 2018.-2020</w:t>
      </w:r>
      <w:r w:rsidR="00603D75" w:rsidRPr="00603D75">
        <w:rPr>
          <w:rFonts w:ascii="Times New Roman" w:hAnsi="Times New Roman" w:cs="Times New Roman"/>
          <w:color w:val="000000" w:themeColor="text1"/>
          <w:sz w:val="24"/>
          <w:szCs w:val="24"/>
        </w:rPr>
        <w:t>.</w:t>
      </w:r>
      <w:r w:rsidR="00603D75">
        <w:rPr>
          <w:rFonts w:ascii="Times New Roman" w:hAnsi="Times New Roman" w:cs="Times New Roman"/>
          <w:color w:val="000000" w:themeColor="text1"/>
          <w:sz w:val="24"/>
          <w:szCs w:val="24"/>
        </w:rPr>
        <w:t>g</w:t>
      </w:r>
      <w:r w:rsidR="00603D75" w:rsidRPr="00603D75">
        <w:rPr>
          <w:rFonts w:ascii="Times New Roman" w:hAnsi="Times New Roman" w:cs="Times New Roman"/>
          <w:color w:val="000000" w:themeColor="text1"/>
          <w:sz w:val="24"/>
          <w:szCs w:val="24"/>
        </w:rPr>
        <w:t>adam</w:t>
      </w:r>
    </w:p>
    <w:p w14:paraId="3E532FAF" w14:textId="77777777" w:rsidR="00603D75" w:rsidRPr="00603D75" w:rsidRDefault="00603D75" w:rsidP="00603D75"/>
    <w:p w14:paraId="6D139BE5" w14:textId="77777777" w:rsidR="00F94E45" w:rsidRDefault="00F94E45" w:rsidP="00F94E45">
      <w:pPr>
        <w:spacing w:line="360" w:lineRule="auto"/>
        <w:ind w:firstLine="720"/>
        <w:jc w:val="both"/>
      </w:pPr>
      <w:r w:rsidRPr="007965BA">
        <w:t>Tabulā (</w:t>
      </w:r>
      <w:proofErr w:type="spellStart"/>
      <w:r w:rsidRPr="007965BA">
        <w:t>sk.zemāk</w:t>
      </w:r>
      <w:proofErr w:type="spellEnd"/>
      <w:r w:rsidRPr="007965BA">
        <w:t xml:space="preserve">) </w:t>
      </w:r>
      <w:r w:rsidRPr="002A3CFC">
        <w:t xml:space="preserve">ir pievienota </w:t>
      </w:r>
      <w:r>
        <w:t xml:space="preserve">Sabiedrības </w:t>
      </w:r>
      <w:r w:rsidRPr="002A3CFC">
        <w:t>plānotā naudas plūsma 201</w:t>
      </w:r>
      <w:r>
        <w:t>7</w:t>
      </w:r>
      <w:r w:rsidRPr="002A3CFC">
        <w:t>.-20</w:t>
      </w:r>
      <w:r>
        <w:t>20</w:t>
      </w:r>
      <w:r w:rsidRPr="002A3CFC">
        <w:t xml:space="preserve">. </w:t>
      </w:r>
      <w:r>
        <w:t>g</w:t>
      </w:r>
      <w:r w:rsidRPr="002A3CFC">
        <w:t>adam</w:t>
      </w:r>
      <w:r>
        <w:t xml:space="preserve">, 2017.gadā norādīti Sabiedrības faktiskie rādītāji. </w:t>
      </w:r>
      <w:r w:rsidRPr="002A3CFC">
        <w:t>Kopējie ieņēmumi būs pietiekoši, lai segtu pamatdarbības izdevumus, kapitālieguldījumus un saistības pret kredītiestādēm.</w:t>
      </w:r>
    </w:p>
    <w:p w14:paraId="24508C17" w14:textId="77777777" w:rsidR="00F94E45" w:rsidRDefault="00F94E45" w:rsidP="00F94E45">
      <w:pPr>
        <w:spacing w:line="360" w:lineRule="auto"/>
        <w:ind w:firstLine="720"/>
        <w:jc w:val="both"/>
      </w:pPr>
      <w:r>
        <w:t>Saskaņā ar Rēzeknes pilsētas domes 2015.gada 5.novembra lēmumu Nr.1369 “Kārtība, kādā nosakāma dividendēs izmaksājamā peļņas daļa kapitālsabiedrībā, kurā Rēzeknes pilsētas domei ir izšķiroša ietekme”, 10% no peļņas tiek novirzīti dividenžu izmaksai kapitāldaļu turētājam, proti Rēzeknes pilsētas domei.</w:t>
      </w:r>
    </w:p>
    <w:p w14:paraId="6482E692" w14:textId="088B0A8E" w:rsidR="00F55806" w:rsidRPr="00B662E3" w:rsidRDefault="00B301BF" w:rsidP="00F55806">
      <w:pPr>
        <w:widowControl/>
        <w:autoSpaceDE/>
        <w:autoSpaceDN/>
        <w:adjustRightInd/>
        <w:spacing w:line="360" w:lineRule="auto"/>
        <w:jc w:val="both"/>
      </w:pPr>
      <w:r>
        <w:rPr>
          <w:noProof/>
        </w:rPr>
        <w:lastRenderedPageBreak/>
        <w:drawing>
          <wp:inline distT="0" distB="0" distL="0" distR="0" wp14:anchorId="16C8FD89" wp14:editId="19CA7F87">
            <wp:extent cx="6038850" cy="6905625"/>
            <wp:effectExtent l="0" t="0" r="0" b="9525"/>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8850" cy="6905625"/>
                    </a:xfrm>
                    <a:prstGeom prst="rect">
                      <a:avLst/>
                    </a:prstGeom>
                    <a:noFill/>
                    <a:ln>
                      <a:noFill/>
                    </a:ln>
                  </pic:spPr>
                </pic:pic>
              </a:graphicData>
            </a:graphic>
          </wp:inline>
        </w:drawing>
      </w:r>
    </w:p>
    <w:p w14:paraId="28E31D7C" w14:textId="7D070843" w:rsidR="003D3965" w:rsidRDefault="003D3965" w:rsidP="00EE350C">
      <w:pPr>
        <w:widowControl/>
        <w:autoSpaceDE/>
        <w:autoSpaceDN/>
        <w:adjustRightInd/>
        <w:spacing w:line="360" w:lineRule="auto"/>
      </w:pPr>
    </w:p>
    <w:p w14:paraId="0BC5C5BB" w14:textId="77777777" w:rsidR="007E4AD8" w:rsidRDefault="007E4AD8" w:rsidP="00EE350C">
      <w:pPr>
        <w:widowControl/>
        <w:autoSpaceDE/>
        <w:autoSpaceDN/>
        <w:adjustRightInd/>
        <w:spacing w:line="360" w:lineRule="auto"/>
      </w:pPr>
    </w:p>
    <w:p w14:paraId="3D3F604A" w14:textId="77777777" w:rsidR="007E4AD8" w:rsidRDefault="007E4AD8" w:rsidP="00EE350C">
      <w:pPr>
        <w:widowControl/>
        <w:autoSpaceDE/>
        <w:autoSpaceDN/>
        <w:adjustRightInd/>
        <w:spacing w:line="360" w:lineRule="auto"/>
      </w:pPr>
    </w:p>
    <w:p w14:paraId="435DCA0E" w14:textId="77777777" w:rsidR="007E4AD8" w:rsidRDefault="007E4AD8" w:rsidP="00EE350C">
      <w:pPr>
        <w:widowControl/>
        <w:autoSpaceDE/>
        <w:autoSpaceDN/>
        <w:adjustRightInd/>
        <w:spacing w:line="360" w:lineRule="auto"/>
      </w:pPr>
    </w:p>
    <w:p w14:paraId="001D4665" w14:textId="77777777" w:rsidR="007E4AD8" w:rsidRDefault="007E4AD8" w:rsidP="00EE350C">
      <w:pPr>
        <w:widowControl/>
        <w:autoSpaceDE/>
        <w:autoSpaceDN/>
        <w:adjustRightInd/>
        <w:spacing w:line="360" w:lineRule="auto"/>
      </w:pPr>
    </w:p>
    <w:p w14:paraId="7E2232DB" w14:textId="77777777" w:rsidR="007E4AD8" w:rsidRDefault="007E4AD8" w:rsidP="00EE350C">
      <w:pPr>
        <w:widowControl/>
        <w:autoSpaceDE/>
        <w:autoSpaceDN/>
        <w:adjustRightInd/>
        <w:spacing w:line="360" w:lineRule="auto"/>
      </w:pPr>
    </w:p>
    <w:p w14:paraId="0105F52C" w14:textId="77777777" w:rsidR="007E4AD8" w:rsidRPr="00EE350C" w:rsidRDefault="007E4AD8" w:rsidP="00EE350C">
      <w:pPr>
        <w:widowControl/>
        <w:autoSpaceDE/>
        <w:autoSpaceDN/>
        <w:adjustRightInd/>
        <w:spacing w:line="360" w:lineRule="auto"/>
      </w:pPr>
    </w:p>
    <w:p w14:paraId="17704AB2" w14:textId="0ACDF81E" w:rsidR="00085135" w:rsidRPr="00BE1452" w:rsidRDefault="00085135" w:rsidP="005F5A45">
      <w:pPr>
        <w:pStyle w:val="ListParagraph"/>
        <w:widowControl/>
        <w:numPr>
          <w:ilvl w:val="0"/>
          <w:numId w:val="21"/>
        </w:numPr>
        <w:autoSpaceDE/>
        <w:autoSpaceDN/>
        <w:adjustRightInd/>
        <w:spacing w:after="160" w:line="360" w:lineRule="auto"/>
        <w:ind w:left="426" w:hanging="426"/>
        <w:jc w:val="center"/>
        <w:rPr>
          <w:b/>
          <w:sz w:val="32"/>
          <w:szCs w:val="32"/>
        </w:rPr>
      </w:pPr>
      <w:r w:rsidRPr="00BE1452">
        <w:rPr>
          <w:b/>
          <w:sz w:val="32"/>
          <w:szCs w:val="32"/>
        </w:rPr>
        <w:lastRenderedPageBreak/>
        <w:t>Strat</w:t>
      </w:r>
      <w:r w:rsidR="00062FEF" w:rsidRPr="00BE1452">
        <w:rPr>
          <w:b/>
          <w:sz w:val="32"/>
          <w:szCs w:val="32"/>
        </w:rPr>
        <w:t>ēģijas uzraudzība un īstenošana</w:t>
      </w:r>
    </w:p>
    <w:p w14:paraId="7E39B611" w14:textId="719D35A0" w:rsidR="00B92774" w:rsidRDefault="00B92774" w:rsidP="00B92774">
      <w:pPr>
        <w:spacing w:line="360" w:lineRule="auto"/>
        <w:jc w:val="both"/>
      </w:pPr>
      <w:r>
        <w:tab/>
      </w:r>
      <w:r w:rsidR="00085135" w:rsidRPr="00B662E3">
        <w:t xml:space="preserve">Augstākminēto noteikto mērķu izpildes kontrolei </w:t>
      </w:r>
      <w:r>
        <w:t>Sabiedrībai</w:t>
      </w:r>
      <w:r w:rsidR="00085135" w:rsidRPr="00B662E3">
        <w:t xml:space="preserve"> ik gadu tiek izstrādāts </w:t>
      </w:r>
      <w:r>
        <w:t>D</w:t>
      </w:r>
      <w:r w:rsidR="00085135" w:rsidRPr="00B662E3">
        <w:t xml:space="preserve">arba plāns </w:t>
      </w:r>
      <w:proofErr w:type="gramStart"/>
      <w:r w:rsidR="00085135" w:rsidRPr="00B662E3">
        <w:t>tekošajam gadam</w:t>
      </w:r>
      <w:proofErr w:type="gramEnd"/>
      <w:r w:rsidR="00085135" w:rsidRPr="00B662E3">
        <w:t>, kā arī iepriekšējo ga</w:t>
      </w:r>
      <w:r>
        <w:t>du paveikto darbu izvērtējums.</w:t>
      </w:r>
    </w:p>
    <w:p w14:paraId="20B2AAD4" w14:textId="1A2D2436" w:rsidR="006B77E9" w:rsidRDefault="00B92774" w:rsidP="00795BEC">
      <w:pPr>
        <w:spacing w:line="360" w:lineRule="auto"/>
        <w:jc w:val="both"/>
      </w:pPr>
      <w:r>
        <w:tab/>
      </w:r>
      <w:r w:rsidR="00085135" w:rsidRPr="00B662E3">
        <w:t xml:space="preserve">Rezultātā, </w:t>
      </w:r>
      <w:r>
        <w:t>S</w:t>
      </w:r>
      <w:r w:rsidR="00085135" w:rsidRPr="00B662E3">
        <w:t>abiedrības vadība varēs laicīgi identificēt novirzes no noteiktajiem mērķiem, reaģēt uz izmaiņām tirgū un operatīvi veikt nep</w:t>
      </w:r>
      <w:r w:rsidR="00557746">
        <w:t>ieciešamā</w:t>
      </w:r>
      <w:r w:rsidR="00085135" w:rsidRPr="00B662E3">
        <w:t>s korekcijas saimnieciskajā darbībā.</w:t>
      </w:r>
    </w:p>
    <w:p w14:paraId="5C9B535A" w14:textId="77777777" w:rsidR="007E4AD8" w:rsidRDefault="007E4AD8" w:rsidP="00795BEC">
      <w:pPr>
        <w:spacing w:line="360" w:lineRule="auto"/>
        <w:jc w:val="both"/>
      </w:pPr>
    </w:p>
    <w:p w14:paraId="15E643F2" w14:textId="4AC29653" w:rsidR="007E4AD8" w:rsidRPr="007E4AD8" w:rsidRDefault="007E4AD8" w:rsidP="005F5A45">
      <w:pPr>
        <w:pStyle w:val="ListParagraph"/>
        <w:numPr>
          <w:ilvl w:val="0"/>
          <w:numId w:val="21"/>
        </w:numPr>
        <w:spacing w:line="360" w:lineRule="auto"/>
        <w:ind w:left="284" w:hanging="284"/>
        <w:jc w:val="center"/>
        <w:rPr>
          <w:b/>
          <w:sz w:val="28"/>
          <w:szCs w:val="28"/>
        </w:rPr>
      </w:pPr>
      <w:r w:rsidRPr="007E4AD8">
        <w:rPr>
          <w:b/>
          <w:sz w:val="28"/>
          <w:szCs w:val="28"/>
        </w:rPr>
        <w:t>Pielikumi:</w:t>
      </w:r>
    </w:p>
    <w:p w14:paraId="04D21D96" w14:textId="77777777" w:rsidR="007E4AD8" w:rsidRDefault="007E4AD8" w:rsidP="00795BEC">
      <w:pPr>
        <w:spacing w:line="360" w:lineRule="auto"/>
        <w:jc w:val="both"/>
      </w:pPr>
    </w:p>
    <w:p w14:paraId="3DC956A2" w14:textId="3A269238" w:rsidR="007E4AD8" w:rsidRPr="00B662E3" w:rsidRDefault="007E4AD8" w:rsidP="00795BEC">
      <w:pPr>
        <w:spacing w:line="360" w:lineRule="auto"/>
        <w:jc w:val="both"/>
      </w:pPr>
      <w:r>
        <w:t>1.pielikums – AS “Rēzeknes siltumtīkli” organizatoriskā struktūras shēma</w:t>
      </w:r>
    </w:p>
    <w:sectPr w:rsidR="007E4AD8" w:rsidRPr="00B662E3" w:rsidSect="00D04F71">
      <w:headerReference w:type="default" r:id="rId25"/>
      <w:footerReference w:type="default" r:id="rId26"/>
      <w:footerReference w:type="first" r:id="rId27"/>
      <w:type w:val="continuous"/>
      <w:pgSz w:w="11905" w:h="16837"/>
      <w:pgMar w:top="851" w:right="1273" w:bottom="709" w:left="1276" w:header="720" w:footer="720" w:gutter="0"/>
      <w:pgNumType w:chapStyle="1"/>
      <w:cols w:space="6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2AFCA" w16cid:durableId="1E316E20"/>
  <w16cid:commentId w16cid:paraId="48E5B150" w16cid:durableId="1E317FC0"/>
  <w16cid:commentId w16cid:paraId="3F4EE883" w16cid:durableId="1E3170E3"/>
  <w16cid:commentId w16cid:paraId="57A28BAE" w16cid:durableId="1E31810E"/>
  <w16cid:commentId w16cid:paraId="7858EEAC" w16cid:durableId="1E316E21"/>
  <w16cid:commentId w16cid:paraId="20450B44" w16cid:durableId="1E31867A"/>
  <w16cid:commentId w16cid:paraId="56BA5027" w16cid:durableId="1E316E22"/>
  <w16cid:commentId w16cid:paraId="6F7CA3BA" w16cid:durableId="1E316E23"/>
  <w16cid:commentId w16cid:paraId="39BA5CB2" w16cid:durableId="1E316E24"/>
  <w16cid:commentId w16cid:paraId="0935F375" w16cid:durableId="1E316E25"/>
  <w16cid:commentId w16cid:paraId="39447DD2" w16cid:durableId="1E316E26"/>
  <w16cid:commentId w16cid:paraId="46C3A4E4" w16cid:durableId="1E316E27"/>
  <w16cid:commentId w16cid:paraId="789F96BC" w16cid:durableId="1E316E28"/>
  <w16cid:commentId w16cid:paraId="0FFC408E" w16cid:durableId="1E316E29"/>
  <w16cid:commentId w16cid:paraId="53371744" w16cid:durableId="1E316E2A"/>
  <w16cid:commentId w16cid:paraId="6178A2EE" w16cid:durableId="1E316E2B"/>
  <w16cid:commentId w16cid:paraId="6F4CB206" w16cid:durableId="1E316E2C"/>
  <w16cid:commentId w16cid:paraId="2EA0FC10" w16cid:durableId="1E316E2D"/>
  <w16cid:commentId w16cid:paraId="533EE41C" w16cid:durableId="1E316E2E"/>
  <w16cid:commentId w16cid:paraId="2EC1EA47" w16cid:durableId="1E316E2F"/>
  <w16cid:commentId w16cid:paraId="67828E25" w16cid:durableId="1E2D4264"/>
  <w16cid:commentId w16cid:paraId="6BA1F35A" w16cid:durableId="1E2D4239"/>
  <w16cid:commentId w16cid:paraId="219E82C5" w16cid:durableId="1E2D424D"/>
  <w16cid:commentId w16cid:paraId="77D1AAB3" w16cid:durableId="1E2D42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2259" w14:textId="77777777" w:rsidR="007E4AD8" w:rsidRDefault="007E4AD8">
      <w:r>
        <w:separator/>
      </w:r>
    </w:p>
  </w:endnote>
  <w:endnote w:type="continuationSeparator" w:id="0">
    <w:p w14:paraId="4830F750" w14:textId="77777777" w:rsidR="007E4AD8" w:rsidRDefault="007E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onstantia">
    <w:panose1 w:val="02030602050306030303"/>
    <w:charset w:val="BA"/>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11360"/>
      <w:docPartObj>
        <w:docPartGallery w:val="Page Numbers (Bottom of Page)"/>
        <w:docPartUnique/>
      </w:docPartObj>
    </w:sdtPr>
    <w:sdtEndPr>
      <w:rPr>
        <w:noProof/>
      </w:rPr>
    </w:sdtEndPr>
    <w:sdtContent>
      <w:p w14:paraId="737831B1" w14:textId="4705DA69" w:rsidR="007E4AD8" w:rsidRDefault="007E4AD8">
        <w:pPr>
          <w:pStyle w:val="Footer"/>
          <w:jc w:val="right"/>
        </w:pPr>
        <w:r>
          <w:fldChar w:fldCharType="begin"/>
        </w:r>
        <w:r>
          <w:instrText xml:space="preserve"> PAGE   \* MERGEFORMAT </w:instrText>
        </w:r>
        <w:r>
          <w:fldChar w:fldCharType="separate"/>
        </w:r>
        <w:r w:rsidR="00D649E8">
          <w:rPr>
            <w:noProof/>
          </w:rPr>
          <w:t>24</w:t>
        </w:r>
        <w:r>
          <w:rPr>
            <w:noProof/>
          </w:rPr>
          <w:fldChar w:fldCharType="end"/>
        </w:r>
      </w:p>
    </w:sdtContent>
  </w:sdt>
  <w:p w14:paraId="62787F47" w14:textId="77777777" w:rsidR="007E4AD8" w:rsidRDefault="007E4AD8">
    <w:pPr>
      <w:pStyle w:val="Style10"/>
      <w:widowControl/>
      <w:spacing w:line="240" w:lineRule="auto"/>
      <w:ind w:left="1625" w:right="-2867"/>
      <w:jc w:val="both"/>
      <w:rPr>
        <w:rStyle w:val="FontStyle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C7A3" w14:textId="77777777" w:rsidR="007E4AD8" w:rsidRDefault="007E4AD8">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C2FE" w14:textId="77777777" w:rsidR="007E4AD8" w:rsidRDefault="007E4AD8">
      <w:r>
        <w:separator/>
      </w:r>
    </w:p>
  </w:footnote>
  <w:footnote w:type="continuationSeparator" w:id="0">
    <w:p w14:paraId="6F74A4A8" w14:textId="77777777" w:rsidR="007E4AD8" w:rsidRDefault="007E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F94B" w14:textId="077BD7BF" w:rsidR="007E4AD8" w:rsidRDefault="007E4AD8" w:rsidP="00913868">
    <w:r>
      <w:rPr>
        <w:noProof/>
      </w:rPr>
      <w:drawing>
        <wp:anchor distT="0" distB="0" distL="114300" distR="114300" simplePos="0" relativeHeight="251686912" behindDoc="0" locked="0" layoutInCell="1" allowOverlap="1" wp14:anchorId="76739B62" wp14:editId="2713B183">
          <wp:simplePos x="0" y="0"/>
          <wp:positionH relativeFrom="column">
            <wp:posOffset>4628515</wp:posOffset>
          </wp:positionH>
          <wp:positionV relativeFrom="page">
            <wp:posOffset>209550</wp:posOffset>
          </wp:positionV>
          <wp:extent cx="1562100" cy="609600"/>
          <wp:effectExtent l="0" t="0" r="0"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kins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6096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t xml:space="preserve">                                       </w:t>
    </w:r>
  </w:p>
  <w:p w14:paraId="0E77C62F" w14:textId="6DFB5717" w:rsidR="007E4AD8" w:rsidRDefault="007E4AD8">
    <w:pPr>
      <w:pStyle w:val="Header"/>
    </w:pPr>
  </w:p>
  <w:p w14:paraId="4E39654D" w14:textId="77777777" w:rsidR="007E4AD8" w:rsidRDefault="007E4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21C"/>
    <w:multiLevelType w:val="hybridMultilevel"/>
    <w:tmpl w:val="6A0A5E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D7E5B"/>
    <w:multiLevelType w:val="hybridMultilevel"/>
    <w:tmpl w:val="337A49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40391"/>
    <w:multiLevelType w:val="hybridMultilevel"/>
    <w:tmpl w:val="C9A8B61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4E1029"/>
    <w:multiLevelType w:val="multilevel"/>
    <w:tmpl w:val="463E3A0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280DB7"/>
    <w:multiLevelType w:val="hybridMultilevel"/>
    <w:tmpl w:val="A5982546"/>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 w15:restartNumberingAfterBreak="0">
    <w:nsid w:val="13AE29C5"/>
    <w:multiLevelType w:val="hybridMultilevel"/>
    <w:tmpl w:val="95320900"/>
    <w:lvl w:ilvl="0" w:tplc="8BFCC7AC">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3C22EAE"/>
    <w:multiLevelType w:val="hybridMultilevel"/>
    <w:tmpl w:val="EB0A6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B80720"/>
    <w:multiLevelType w:val="hybridMultilevel"/>
    <w:tmpl w:val="1FF6716E"/>
    <w:lvl w:ilvl="0" w:tplc="8A22DF96">
      <w:start w:val="1"/>
      <w:numFmt w:val="decimal"/>
      <w:pStyle w:val="Attelateksts"/>
      <w:lvlText w:val="%1. attēls."/>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8" w15:restartNumberingAfterBreak="0">
    <w:nsid w:val="188E42B5"/>
    <w:multiLevelType w:val="hybridMultilevel"/>
    <w:tmpl w:val="3162DF50"/>
    <w:lvl w:ilvl="0" w:tplc="BAC81AD2">
      <w:start w:val="1"/>
      <w:numFmt w:val="bullet"/>
      <w:lvlText w:val="-"/>
      <w:lvlJc w:val="left"/>
      <w:pPr>
        <w:ind w:left="720" w:hanging="360"/>
      </w:pPr>
      <w:rPr>
        <w:rFonts w:ascii="Cambria" w:eastAsiaTheme="minorEastAsia"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D380C"/>
    <w:multiLevelType w:val="hybridMultilevel"/>
    <w:tmpl w:val="12743AEA"/>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327769"/>
    <w:multiLevelType w:val="hybridMultilevel"/>
    <w:tmpl w:val="49D85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46219E"/>
    <w:multiLevelType w:val="multilevel"/>
    <w:tmpl w:val="63DEABC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6194344"/>
    <w:multiLevelType w:val="multilevel"/>
    <w:tmpl w:val="9BFE0A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1D0FA2"/>
    <w:multiLevelType w:val="hybridMultilevel"/>
    <w:tmpl w:val="BDBA2BC0"/>
    <w:lvl w:ilvl="0" w:tplc="C102EF6C">
      <w:start w:val="6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940D26"/>
    <w:multiLevelType w:val="hybridMultilevel"/>
    <w:tmpl w:val="045EECBC"/>
    <w:lvl w:ilvl="0" w:tplc="E6642FEE">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73282"/>
    <w:multiLevelType w:val="hybridMultilevel"/>
    <w:tmpl w:val="A8A2DD9C"/>
    <w:lvl w:ilvl="0" w:tplc="6E761EC4">
      <w:start w:val="201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992257"/>
    <w:multiLevelType w:val="hybridMultilevel"/>
    <w:tmpl w:val="E99A441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B11855"/>
    <w:multiLevelType w:val="hybridMultilevel"/>
    <w:tmpl w:val="533C9D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F978BC"/>
    <w:multiLevelType w:val="multilevel"/>
    <w:tmpl w:val="63DEABC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7B7DF6"/>
    <w:multiLevelType w:val="hybridMultilevel"/>
    <w:tmpl w:val="0C6611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0B5CFE"/>
    <w:multiLevelType w:val="multilevel"/>
    <w:tmpl w:val="B55C27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06222E6"/>
    <w:multiLevelType w:val="hybridMultilevel"/>
    <w:tmpl w:val="AAB6A7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0B09CB"/>
    <w:multiLevelType w:val="hybridMultilevel"/>
    <w:tmpl w:val="C58AB34E"/>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EC30C9"/>
    <w:multiLevelType w:val="multilevel"/>
    <w:tmpl w:val="9CECA2E2"/>
    <w:lvl w:ilvl="0">
      <w:start w:val="1"/>
      <w:numFmt w:val="decimal"/>
      <w:lvlText w:val="%1"/>
      <w:lvlJc w:val="left"/>
      <w:pPr>
        <w:ind w:left="360" w:hanging="360"/>
      </w:pPr>
      <w:rPr>
        <w:rFonts w:eastAsia="Times New Roman" w:cstheme="minorHAnsi" w:hint="default"/>
        <w:sz w:val="20"/>
      </w:rPr>
    </w:lvl>
    <w:lvl w:ilvl="1">
      <w:start w:val="1"/>
      <w:numFmt w:val="decimal"/>
      <w:lvlText w:val="%1.%2"/>
      <w:lvlJc w:val="left"/>
      <w:pPr>
        <w:ind w:left="360" w:hanging="360"/>
      </w:pPr>
      <w:rPr>
        <w:rFonts w:eastAsia="Times New Roman" w:cstheme="minorHAnsi" w:hint="default"/>
        <w:sz w:val="20"/>
      </w:rPr>
    </w:lvl>
    <w:lvl w:ilvl="2">
      <w:start w:val="1"/>
      <w:numFmt w:val="decimal"/>
      <w:lvlText w:val="%1.%2.%3"/>
      <w:lvlJc w:val="left"/>
      <w:pPr>
        <w:ind w:left="720" w:hanging="720"/>
      </w:pPr>
      <w:rPr>
        <w:rFonts w:eastAsia="Times New Roman" w:cstheme="minorHAnsi" w:hint="default"/>
        <w:sz w:val="20"/>
      </w:rPr>
    </w:lvl>
    <w:lvl w:ilvl="3">
      <w:start w:val="1"/>
      <w:numFmt w:val="decimal"/>
      <w:lvlText w:val="%1.%2.%3.%4"/>
      <w:lvlJc w:val="left"/>
      <w:pPr>
        <w:ind w:left="720" w:hanging="720"/>
      </w:pPr>
      <w:rPr>
        <w:rFonts w:eastAsia="Times New Roman" w:cstheme="minorHAnsi" w:hint="default"/>
        <w:sz w:val="20"/>
      </w:rPr>
    </w:lvl>
    <w:lvl w:ilvl="4">
      <w:start w:val="1"/>
      <w:numFmt w:val="decimal"/>
      <w:lvlText w:val="%1.%2.%3.%4.%5"/>
      <w:lvlJc w:val="left"/>
      <w:pPr>
        <w:ind w:left="1080" w:hanging="1080"/>
      </w:pPr>
      <w:rPr>
        <w:rFonts w:eastAsia="Times New Roman" w:cstheme="minorHAnsi" w:hint="default"/>
        <w:sz w:val="20"/>
      </w:rPr>
    </w:lvl>
    <w:lvl w:ilvl="5">
      <w:start w:val="1"/>
      <w:numFmt w:val="decimal"/>
      <w:lvlText w:val="%1.%2.%3.%4.%5.%6"/>
      <w:lvlJc w:val="left"/>
      <w:pPr>
        <w:ind w:left="1080" w:hanging="1080"/>
      </w:pPr>
      <w:rPr>
        <w:rFonts w:eastAsia="Times New Roman" w:cstheme="minorHAnsi" w:hint="default"/>
        <w:sz w:val="20"/>
      </w:rPr>
    </w:lvl>
    <w:lvl w:ilvl="6">
      <w:start w:val="1"/>
      <w:numFmt w:val="decimal"/>
      <w:lvlText w:val="%1.%2.%3.%4.%5.%6.%7"/>
      <w:lvlJc w:val="left"/>
      <w:pPr>
        <w:ind w:left="1440" w:hanging="1440"/>
      </w:pPr>
      <w:rPr>
        <w:rFonts w:eastAsia="Times New Roman" w:cstheme="minorHAnsi" w:hint="default"/>
        <w:sz w:val="20"/>
      </w:rPr>
    </w:lvl>
    <w:lvl w:ilvl="7">
      <w:start w:val="1"/>
      <w:numFmt w:val="decimal"/>
      <w:lvlText w:val="%1.%2.%3.%4.%5.%6.%7.%8"/>
      <w:lvlJc w:val="left"/>
      <w:pPr>
        <w:ind w:left="1440" w:hanging="1440"/>
      </w:pPr>
      <w:rPr>
        <w:rFonts w:eastAsia="Times New Roman" w:cstheme="minorHAnsi" w:hint="default"/>
        <w:sz w:val="20"/>
      </w:rPr>
    </w:lvl>
    <w:lvl w:ilvl="8">
      <w:start w:val="1"/>
      <w:numFmt w:val="decimal"/>
      <w:lvlText w:val="%1.%2.%3.%4.%5.%6.%7.%8.%9"/>
      <w:lvlJc w:val="left"/>
      <w:pPr>
        <w:ind w:left="1440" w:hanging="1440"/>
      </w:pPr>
      <w:rPr>
        <w:rFonts w:eastAsia="Times New Roman" w:cstheme="minorHAnsi" w:hint="default"/>
        <w:sz w:val="20"/>
      </w:rPr>
    </w:lvl>
  </w:abstractNum>
  <w:abstractNum w:abstractNumId="24" w15:restartNumberingAfterBreak="0">
    <w:nsid w:val="4DC01314"/>
    <w:multiLevelType w:val="multilevel"/>
    <w:tmpl w:val="63DEABC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EBF4240"/>
    <w:multiLevelType w:val="hybridMultilevel"/>
    <w:tmpl w:val="CC00A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1B009C9"/>
    <w:multiLevelType w:val="hybridMultilevel"/>
    <w:tmpl w:val="E96A3C02"/>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60172D"/>
    <w:multiLevelType w:val="hybridMultilevel"/>
    <w:tmpl w:val="9B0EF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E32437"/>
    <w:multiLevelType w:val="multilevel"/>
    <w:tmpl w:val="17C07B9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ABA5F6F"/>
    <w:multiLevelType w:val="hybridMultilevel"/>
    <w:tmpl w:val="DA6AAB7E"/>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2712D7"/>
    <w:multiLevelType w:val="multilevel"/>
    <w:tmpl w:val="097E90EC"/>
    <w:lvl w:ilvl="0">
      <w:start w:val="4"/>
      <w:numFmt w:val="decimal"/>
      <w:lvlText w:val="%1."/>
      <w:lvlJc w:val="left"/>
      <w:pPr>
        <w:ind w:left="927"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5967" w:hanging="720"/>
      </w:pPr>
      <w:rPr>
        <w:rFonts w:hint="default"/>
      </w:rPr>
    </w:lvl>
    <w:lvl w:ilvl="3">
      <w:start w:val="1"/>
      <w:numFmt w:val="decimal"/>
      <w:lvlText w:val="%1.%2.%3.%4."/>
      <w:lvlJc w:val="left"/>
      <w:pPr>
        <w:ind w:left="8307" w:hanging="720"/>
      </w:pPr>
      <w:rPr>
        <w:rFonts w:hint="default"/>
      </w:rPr>
    </w:lvl>
    <w:lvl w:ilvl="4">
      <w:start w:val="1"/>
      <w:numFmt w:val="decimal"/>
      <w:lvlText w:val="%1.%2.%3.%4.%5."/>
      <w:lvlJc w:val="left"/>
      <w:pPr>
        <w:ind w:left="11007" w:hanging="1080"/>
      </w:pPr>
      <w:rPr>
        <w:rFonts w:hint="default"/>
      </w:rPr>
    </w:lvl>
    <w:lvl w:ilvl="5">
      <w:start w:val="1"/>
      <w:numFmt w:val="decimal"/>
      <w:lvlText w:val="%1.%2.%3.%4.%5.%6."/>
      <w:lvlJc w:val="left"/>
      <w:pPr>
        <w:ind w:left="13347" w:hanging="1080"/>
      </w:pPr>
      <w:rPr>
        <w:rFonts w:hint="default"/>
      </w:rPr>
    </w:lvl>
    <w:lvl w:ilvl="6">
      <w:start w:val="1"/>
      <w:numFmt w:val="decimal"/>
      <w:lvlText w:val="%1.%2.%3.%4.%5.%6.%7."/>
      <w:lvlJc w:val="left"/>
      <w:pPr>
        <w:ind w:left="16047"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087" w:hanging="1800"/>
      </w:pPr>
      <w:rPr>
        <w:rFonts w:hint="default"/>
      </w:rPr>
    </w:lvl>
  </w:abstractNum>
  <w:abstractNum w:abstractNumId="31" w15:restartNumberingAfterBreak="0">
    <w:nsid w:val="5E967E04"/>
    <w:multiLevelType w:val="multilevel"/>
    <w:tmpl w:val="60062EC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601003F"/>
    <w:multiLevelType w:val="hybridMultilevel"/>
    <w:tmpl w:val="3542A7BC"/>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6854D6"/>
    <w:multiLevelType w:val="hybridMultilevel"/>
    <w:tmpl w:val="8F285EF4"/>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DD3459"/>
    <w:multiLevelType w:val="hybridMultilevel"/>
    <w:tmpl w:val="DF5C6D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78831680"/>
    <w:multiLevelType w:val="multilevel"/>
    <w:tmpl w:val="097E90EC"/>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6" w15:restartNumberingAfterBreak="0">
    <w:nsid w:val="7A345D36"/>
    <w:multiLevelType w:val="hybridMultilevel"/>
    <w:tmpl w:val="6C64BB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F926068"/>
    <w:multiLevelType w:val="multilevel"/>
    <w:tmpl w:val="1796317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36"/>
  </w:num>
  <w:num w:numId="3">
    <w:abstractNumId w:val="4"/>
  </w:num>
  <w:num w:numId="4">
    <w:abstractNumId w:val="7"/>
  </w:num>
  <w:num w:numId="5">
    <w:abstractNumId w:val="0"/>
  </w:num>
  <w:num w:numId="6">
    <w:abstractNumId w:val="9"/>
  </w:num>
  <w:num w:numId="7">
    <w:abstractNumId w:val="14"/>
  </w:num>
  <w:num w:numId="8">
    <w:abstractNumId w:val="19"/>
  </w:num>
  <w:num w:numId="9">
    <w:abstractNumId w:val="16"/>
  </w:num>
  <w:num w:numId="10">
    <w:abstractNumId w:val="21"/>
  </w:num>
  <w:num w:numId="11">
    <w:abstractNumId w:val="29"/>
  </w:num>
  <w:num w:numId="12">
    <w:abstractNumId w:val="33"/>
  </w:num>
  <w:num w:numId="13">
    <w:abstractNumId w:val="26"/>
  </w:num>
  <w:num w:numId="14">
    <w:abstractNumId w:val="32"/>
  </w:num>
  <w:num w:numId="15">
    <w:abstractNumId w:val="22"/>
  </w:num>
  <w:num w:numId="16">
    <w:abstractNumId w:val="8"/>
  </w:num>
  <w:num w:numId="17">
    <w:abstractNumId w:val="27"/>
  </w:num>
  <w:num w:numId="18">
    <w:abstractNumId w:val="3"/>
  </w:num>
  <w:num w:numId="19">
    <w:abstractNumId w:val="13"/>
  </w:num>
  <w:num w:numId="20">
    <w:abstractNumId w:val="31"/>
  </w:num>
  <w:num w:numId="21">
    <w:abstractNumId w:val="37"/>
  </w:num>
  <w:num w:numId="22">
    <w:abstractNumId w:val="28"/>
  </w:num>
  <w:num w:numId="23">
    <w:abstractNumId w:val="5"/>
  </w:num>
  <w:num w:numId="24">
    <w:abstractNumId w:val="30"/>
  </w:num>
  <w:num w:numId="25">
    <w:abstractNumId w:val="35"/>
  </w:num>
  <w:num w:numId="26">
    <w:abstractNumId w:val="2"/>
  </w:num>
  <w:num w:numId="27">
    <w:abstractNumId w:val="1"/>
  </w:num>
  <w:num w:numId="28">
    <w:abstractNumId w:val="15"/>
  </w:num>
  <w:num w:numId="29">
    <w:abstractNumId w:val="24"/>
  </w:num>
  <w:num w:numId="30">
    <w:abstractNumId w:val="6"/>
  </w:num>
  <w:num w:numId="31">
    <w:abstractNumId w:val="23"/>
  </w:num>
  <w:num w:numId="32">
    <w:abstractNumId w:val="12"/>
  </w:num>
  <w:num w:numId="33">
    <w:abstractNumId w:val="17"/>
  </w:num>
  <w:num w:numId="34">
    <w:abstractNumId w:val="34"/>
  </w:num>
  <w:num w:numId="35">
    <w:abstractNumId w:val="25"/>
  </w:num>
  <w:num w:numId="36">
    <w:abstractNumId w:val="10"/>
  </w:num>
  <w:num w:numId="37">
    <w:abstractNumId w:val="1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29"/>
    <w:rsid w:val="000041BE"/>
    <w:rsid w:val="00006B89"/>
    <w:rsid w:val="00021809"/>
    <w:rsid w:val="000228C7"/>
    <w:rsid w:val="00032BF5"/>
    <w:rsid w:val="000366CD"/>
    <w:rsid w:val="000376BC"/>
    <w:rsid w:val="00062FEF"/>
    <w:rsid w:val="00074255"/>
    <w:rsid w:val="00085135"/>
    <w:rsid w:val="00085929"/>
    <w:rsid w:val="00094882"/>
    <w:rsid w:val="000A402F"/>
    <w:rsid w:val="000E76D5"/>
    <w:rsid w:val="000E7D5D"/>
    <w:rsid w:val="000F6AF4"/>
    <w:rsid w:val="000F72A3"/>
    <w:rsid w:val="0010362A"/>
    <w:rsid w:val="00120D0B"/>
    <w:rsid w:val="00124571"/>
    <w:rsid w:val="00130EB8"/>
    <w:rsid w:val="0016086D"/>
    <w:rsid w:val="00167DA1"/>
    <w:rsid w:val="00175FB1"/>
    <w:rsid w:val="0018049D"/>
    <w:rsid w:val="00190349"/>
    <w:rsid w:val="0019488C"/>
    <w:rsid w:val="001A16C8"/>
    <w:rsid w:val="001A25ED"/>
    <w:rsid w:val="001A45E4"/>
    <w:rsid w:val="001A72A0"/>
    <w:rsid w:val="001D1EF9"/>
    <w:rsid w:val="001E42AB"/>
    <w:rsid w:val="001F438A"/>
    <w:rsid w:val="001F5022"/>
    <w:rsid w:val="002056ED"/>
    <w:rsid w:val="00206B4E"/>
    <w:rsid w:val="00207C6D"/>
    <w:rsid w:val="00214B19"/>
    <w:rsid w:val="00225BAD"/>
    <w:rsid w:val="00242BA9"/>
    <w:rsid w:val="0024347A"/>
    <w:rsid w:val="00254240"/>
    <w:rsid w:val="0027225D"/>
    <w:rsid w:val="00287D2A"/>
    <w:rsid w:val="00293E60"/>
    <w:rsid w:val="00295CC8"/>
    <w:rsid w:val="002A613F"/>
    <w:rsid w:val="002B3500"/>
    <w:rsid w:val="002B47C8"/>
    <w:rsid w:val="002B6E18"/>
    <w:rsid w:val="002C1673"/>
    <w:rsid w:val="002D4C12"/>
    <w:rsid w:val="002D65C1"/>
    <w:rsid w:val="002F38DE"/>
    <w:rsid w:val="002F4DCB"/>
    <w:rsid w:val="00307A3C"/>
    <w:rsid w:val="00325602"/>
    <w:rsid w:val="003363A7"/>
    <w:rsid w:val="003407EC"/>
    <w:rsid w:val="00344BD4"/>
    <w:rsid w:val="00345A0A"/>
    <w:rsid w:val="00345D09"/>
    <w:rsid w:val="00356DD8"/>
    <w:rsid w:val="00357C45"/>
    <w:rsid w:val="00372F53"/>
    <w:rsid w:val="00386E64"/>
    <w:rsid w:val="00390C99"/>
    <w:rsid w:val="003A28B7"/>
    <w:rsid w:val="003B6F04"/>
    <w:rsid w:val="003D3965"/>
    <w:rsid w:val="003D56E5"/>
    <w:rsid w:val="003E4FF7"/>
    <w:rsid w:val="00400E9D"/>
    <w:rsid w:val="00405D1F"/>
    <w:rsid w:val="0043266F"/>
    <w:rsid w:val="00434EB1"/>
    <w:rsid w:val="00437569"/>
    <w:rsid w:val="00455607"/>
    <w:rsid w:val="00462AC8"/>
    <w:rsid w:val="00470B0A"/>
    <w:rsid w:val="0047237E"/>
    <w:rsid w:val="00481DBC"/>
    <w:rsid w:val="00490F8E"/>
    <w:rsid w:val="00495AEF"/>
    <w:rsid w:val="004A68AC"/>
    <w:rsid w:val="004B027E"/>
    <w:rsid w:val="004C22DB"/>
    <w:rsid w:val="004C3A5E"/>
    <w:rsid w:val="004D5060"/>
    <w:rsid w:val="004E7FE7"/>
    <w:rsid w:val="004F11AD"/>
    <w:rsid w:val="0050000A"/>
    <w:rsid w:val="005064AD"/>
    <w:rsid w:val="0050767B"/>
    <w:rsid w:val="00507D58"/>
    <w:rsid w:val="005451D5"/>
    <w:rsid w:val="00552F65"/>
    <w:rsid w:val="00553DE9"/>
    <w:rsid w:val="00555A29"/>
    <w:rsid w:val="005571C0"/>
    <w:rsid w:val="00557746"/>
    <w:rsid w:val="00571301"/>
    <w:rsid w:val="00572B42"/>
    <w:rsid w:val="00573CBB"/>
    <w:rsid w:val="0057763A"/>
    <w:rsid w:val="005824BA"/>
    <w:rsid w:val="0059365C"/>
    <w:rsid w:val="005A040F"/>
    <w:rsid w:val="005A3C2A"/>
    <w:rsid w:val="005B59C4"/>
    <w:rsid w:val="005D5087"/>
    <w:rsid w:val="005F4FE9"/>
    <w:rsid w:val="005F5A45"/>
    <w:rsid w:val="005F6F4E"/>
    <w:rsid w:val="006003C5"/>
    <w:rsid w:val="00603907"/>
    <w:rsid w:val="00603D75"/>
    <w:rsid w:val="00612077"/>
    <w:rsid w:val="0062029E"/>
    <w:rsid w:val="006212B2"/>
    <w:rsid w:val="00622125"/>
    <w:rsid w:val="00622E10"/>
    <w:rsid w:val="006259D4"/>
    <w:rsid w:val="0063301E"/>
    <w:rsid w:val="006423E8"/>
    <w:rsid w:val="00645F63"/>
    <w:rsid w:val="0065198F"/>
    <w:rsid w:val="00674BED"/>
    <w:rsid w:val="0068058F"/>
    <w:rsid w:val="00680C93"/>
    <w:rsid w:val="00684EA9"/>
    <w:rsid w:val="00685B96"/>
    <w:rsid w:val="0069299F"/>
    <w:rsid w:val="0069606C"/>
    <w:rsid w:val="006B77E9"/>
    <w:rsid w:val="006C16E9"/>
    <w:rsid w:val="006C25C6"/>
    <w:rsid w:val="006C3D1F"/>
    <w:rsid w:val="006C7684"/>
    <w:rsid w:val="006D2ED7"/>
    <w:rsid w:val="006D4F45"/>
    <w:rsid w:val="006D7B0A"/>
    <w:rsid w:val="006E12D6"/>
    <w:rsid w:val="006E3CF8"/>
    <w:rsid w:val="006E5722"/>
    <w:rsid w:val="006E7E17"/>
    <w:rsid w:val="00714EA8"/>
    <w:rsid w:val="007173BE"/>
    <w:rsid w:val="0071763B"/>
    <w:rsid w:val="00725899"/>
    <w:rsid w:val="0072733C"/>
    <w:rsid w:val="00731DF6"/>
    <w:rsid w:val="0073349C"/>
    <w:rsid w:val="00740D85"/>
    <w:rsid w:val="00760006"/>
    <w:rsid w:val="007616BE"/>
    <w:rsid w:val="00764855"/>
    <w:rsid w:val="00774D5E"/>
    <w:rsid w:val="00795BEC"/>
    <w:rsid w:val="00797876"/>
    <w:rsid w:val="007A6EE1"/>
    <w:rsid w:val="007B135F"/>
    <w:rsid w:val="007B39BD"/>
    <w:rsid w:val="007D4C72"/>
    <w:rsid w:val="007E4AD8"/>
    <w:rsid w:val="007E4EEF"/>
    <w:rsid w:val="007F0A2F"/>
    <w:rsid w:val="007F0B71"/>
    <w:rsid w:val="00801CC0"/>
    <w:rsid w:val="00810641"/>
    <w:rsid w:val="008234B3"/>
    <w:rsid w:val="008375BE"/>
    <w:rsid w:val="00850B06"/>
    <w:rsid w:val="00853645"/>
    <w:rsid w:val="008629F6"/>
    <w:rsid w:val="008850DD"/>
    <w:rsid w:val="00891208"/>
    <w:rsid w:val="00896CB6"/>
    <w:rsid w:val="008A6759"/>
    <w:rsid w:val="008C049B"/>
    <w:rsid w:val="008D0D19"/>
    <w:rsid w:val="008D1ACD"/>
    <w:rsid w:val="008D64F6"/>
    <w:rsid w:val="00901242"/>
    <w:rsid w:val="00913868"/>
    <w:rsid w:val="00926DA1"/>
    <w:rsid w:val="00927467"/>
    <w:rsid w:val="00931C09"/>
    <w:rsid w:val="009333E4"/>
    <w:rsid w:val="0093438E"/>
    <w:rsid w:val="009443B4"/>
    <w:rsid w:val="00965414"/>
    <w:rsid w:val="00971A71"/>
    <w:rsid w:val="00982D6D"/>
    <w:rsid w:val="009858B6"/>
    <w:rsid w:val="009A0DEE"/>
    <w:rsid w:val="009A1998"/>
    <w:rsid w:val="009D71F0"/>
    <w:rsid w:val="009E79FD"/>
    <w:rsid w:val="00A133E0"/>
    <w:rsid w:val="00A272B0"/>
    <w:rsid w:val="00A31AA0"/>
    <w:rsid w:val="00A3686E"/>
    <w:rsid w:val="00A41288"/>
    <w:rsid w:val="00A458FF"/>
    <w:rsid w:val="00A4758E"/>
    <w:rsid w:val="00A511C4"/>
    <w:rsid w:val="00A530D1"/>
    <w:rsid w:val="00A62971"/>
    <w:rsid w:val="00A65A58"/>
    <w:rsid w:val="00A72C89"/>
    <w:rsid w:val="00A766EA"/>
    <w:rsid w:val="00A90530"/>
    <w:rsid w:val="00A9086B"/>
    <w:rsid w:val="00A936E2"/>
    <w:rsid w:val="00AD421F"/>
    <w:rsid w:val="00AE1CEC"/>
    <w:rsid w:val="00B12E7C"/>
    <w:rsid w:val="00B22054"/>
    <w:rsid w:val="00B301BF"/>
    <w:rsid w:val="00B37C51"/>
    <w:rsid w:val="00B46933"/>
    <w:rsid w:val="00B54589"/>
    <w:rsid w:val="00B62A8F"/>
    <w:rsid w:val="00B62CC9"/>
    <w:rsid w:val="00B651AE"/>
    <w:rsid w:val="00B662E3"/>
    <w:rsid w:val="00B7514F"/>
    <w:rsid w:val="00B756E7"/>
    <w:rsid w:val="00B77581"/>
    <w:rsid w:val="00B8079A"/>
    <w:rsid w:val="00B91E69"/>
    <w:rsid w:val="00B92774"/>
    <w:rsid w:val="00B93104"/>
    <w:rsid w:val="00BB622E"/>
    <w:rsid w:val="00BD08A3"/>
    <w:rsid w:val="00BD7224"/>
    <w:rsid w:val="00BE0CAE"/>
    <w:rsid w:val="00BE1452"/>
    <w:rsid w:val="00BF0A6B"/>
    <w:rsid w:val="00BF0B73"/>
    <w:rsid w:val="00BF3B3E"/>
    <w:rsid w:val="00C11742"/>
    <w:rsid w:val="00C16136"/>
    <w:rsid w:val="00C21A2D"/>
    <w:rsid w:val="00C2239A"/>
    <w:rsid w:val="00C2757D"/>
    <w:rsid w:val="00C40F2E"/>
    <w:rsid w:val="00C543E9"/>
    <w:rsid w:val="00C60F4E"/>
    <w:rsid w:val="00C93B26"/>
    <w:rsid w:val="00CB582F"/>
    <w:rsid w:val="00CB71EF"/>
    <w:rsid w:val="00CD5516"/>
    <w:rsid w:val="00CE1995"/>
    <w:rsid w:val="00CE657C"/>
    <w:rsid w:val="00CF5569"/>
    <w:rsid w:val="00D03EA1"/>
    <w:rsid w:val="00D040B6"/>
    <w:rsid w:val="00D04A88"/>
    <w:rsid w:val="00D04F71"/>
    <w:rsid w:val="00D20F3B"/>
    <w:rsid w:val="00D255E1"/>
    <w:rsid w:val="00D278B8"/>
    <w:rsid w:val="00D30912"/>
    <w:rsid w:val="00D318F3"/>
    <w:rsid w:val="00D31BB4"/>
    <w:rsid w:val="00D34136"/>
    <w:rsid w:val="00D649E8"/>
    <w:rsid w:val="00D71B2A"/>
    <w:rsid w:val="00D93445"/>
    <w:rsid w:val="00D94092"/>
    <w:rsid w:val="00D97A07"/>
    <w:rsid w:val="00DA74A3"/>
    <w:rsid w:val="00DD29FD"/>
    <w:rsid w:val="00DD45DD"/>
    <w:rsid w:val="00DD52AF"/>
    <w:rsid w:val="00DE7A54"/>
    <w:rsid w:val="00E0624A"/>
    <w:rsid w:val="00E1218C"/>
    <w:rsid w:val="00E205D9"/>
    <w:rsid w:val="00E2382E"/>
    <w:rsid w:val="00E33861"/>
    <w:rsid w:val="00E522A5"/>
    <w:rsid w:val="00E541BC"/>
    <w:rsid w:val="00E5676E"/>
    <w:rsid w:val="00E65EE1"/>
    <w:rsid w:val="00E6693D"/>
    <w:rsid w:val="00E7074B"/>
    <w:rsid w:val="00E8023E"/>
    <w:rsid w:val="00E878B5"/>
    <w:rsid w:val="00E9445A"/>
    <w:rsid w:val="00EA0053"/>
    <w:rsid w:val="00EB2DDF"/>
    <w:rsid w:val="00EB3317"/>
    <w:rsid w:val="00EB50D0"/>
    <w:rsid w:val="00EB68C3"/>
    <w:rsid w:val="00EC0150"/>
    <w:rsid w:val="00EC1553"/>
    <w:rsid w:val="00ED23D1"/>
    <w:rsid w:val="00EE350C"/>
    <w:rsid w:val="00F014D0"/>
    <w:rsid w:val="00F05D06"/>
    <w:rsid w:val="00F07655"/>
    <w:rsid w:val="00F22FDB"/>
    <w:rsid w:val="00F26CD7"/>
    <w:rsid w:val="00F40E36"/>
    <w:rsid w:val="00F415FA"/>
    <w:rsid w:val="00F55806"/>
    <w:rsid w:val="00F571BF"/>
    <w:rsid w:val="00F60130"/>
    <w:rsid w:val="00F722EA"/>
    <w:rsid w:val="00F7390E"/>
    <w:rsid w:val="00F81551"/>
    <w:rsid w:val="00F825A6"/>
    <w:rsid w:val="00F94E45"/>
    <w:rsid w:val="00FB1F2C"/>
    <w:rsid w:val="00FB2F93"/>
    <w:rsid w:val="00FC315B"/>
    <w:rsid w:val="00FC563F"/>
    <w:rsid w:val="00FF1A5E"/>
    <w:rsid w:val="00FF1D4F"/>
    <w:rsid w:val="00FF2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F6794"/>
  <w15:docId w15:val="{DE2F36AF-34D2-456A-BAD5-FC825C92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0A"/>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styleId="Heading1">
    <w:name w:val="heading 1"/>
    <w:basedOn w:val="Normal"/>
    <w:next w:val="Normal"/>
    <w:link w:val="Heading1Char"/>
    <w:uiPriority w:val="1"/>
    <w:qFormat/>
    <w:rsid w:val="002B6E18"/>
    <w:pPr>
      <w:pageBreakBefore/>
      <w:widowControl/>
      <w:autoSpaceDE/>
      <w:autoSpaceDN/>
      <w:adjustRightInd/>
      <w:spacing w:after="360"/>
      <w:ind w:left="-360" w:right="-360"/>
      <w:outlineLvl w:val="0"/>
    </w:pPr>
    <w:rPr>
      <w:rFonts w:asciiTheme="minorHAnsi" w:eastAsiaTheme="minorHAnsi" w:hAnsiTheme="minorHAnsi" w:cstheme="minorBidi"/>
      <w:color w:val="595959" w:themeColor="text1" w:themeTint="A6"/>
      <w:kern w:val="20"/>
      <w:sz w:val="36"/>
      <w:szCs w:val="20"/>
    </w:rPr>
  </w:style>
  <w:style w:type="paragraph" w:styleId="Heading2">
    <w:name w:val="heading 2"/>
    <w:basedOn w:val="Normal"/>
    <w:next w:val="Normal"/>
    <w:link w:val="Heading2Char"/>
    <w:uiPriority w:val="9"/>
    <w:unhideWhenUsed/>
    <w:qFormat/>
    <w:rsid w:val="00F94E4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121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85929"/>
    <w:pPr>
      <w:spacing w:line="283" w:lineRule="exact"/>
      <w:jc w:val="center"/>
    </w:pPr>
  </w:style>
  <w:style w:type="paragraph" w:customStyle="1" w:styleId="Style4">
    <w:name w:val="Style4"/>
    <w:basedOn w:val="Normal"/>
    <w:uiPriority w:val="99"/>
    <w:rsid w:val="00085929"/>
    <w:pPr>
      <w:jc w:val="right"/>
    </w:pPr>
  </w:style>
  <w:style w:type="paragraph" w:customStyle="1" w:styleId="Style7">
    <w:name w:val="Style7"/>
    <w:basedOn w:val="Normal"/>
    <w:uiPriority w:val="99"/>
    <w:rsid w:val="00085929"/>
    <w:pPr>
      <w:spacing w:line="274" w:lineRule="exact"/>
    </w:pPr>
  </w:style>
  <w:style w:type="paragraph" w:customStyle="1" w:styleId="Style8">
    <w:name w:val="Style8"/>
    <w:basedOn w:val="Normal"/>
    <w:uiPriority w:val="99"/>
    <w:rsid w:val="00085929"/>
    <w:pPr>
      <w:spacing w:line="278" w:lineRule="exact"/>
      <w:ind w:firstLine="720"/>
      <w:jc w:val="both"/>
    </w:pPr>
  </w:style>
  <w:style w:type="paragraph" w:customStyle="1" w:styleId="Style10">
    <w:name w:val="Style10"/>
    <w:basedOn w:val="Normal"/>
    <w:uiPriority w:val="99"/>
    <w:rsid w:val="00085929"/>
    <w:pPr>
      <w:spacing w:line="278" w:lineRule="exact"/>
      <w:jc w:val="center"/>
    </w:pPr>
  </w:style>
  <w:style w:type="character" w:customStyle="1" w:styleId="FontStyle15">
    <w:name w:val="Font Style15"/>
    <w:basedOn w:val="DefaultParagraphFont"/>
    <w:uiPriority w:val="99"/>
    <w:rsid w:val="00085929"/>
    <w:rPr>
      <w:rFonts w:ascii="Times New Roman" w:hAnsi="Times New Roman" w:cs="Times New Roman"/>
      <w:sz w:val="22"/>
      <w:szCs w:val="22"/>
    </w:rPr>
  </w:style>
  <w:style w:type="character" w:customStyle="1" w:styleId="FontStyle16">
    <w:name w:val="Font Style16"/>
    <w:basedOn w:val="DefaultParagraphFont"/>
    <w:uiPriority w:val="99"/>
    <w:rsid w:val="00085929"/>
    <w:rPr>
      <w:rFonts w:ascii="Times New Roman" w:hAnsi="Times New Roman" w:cs="Times New Roman"/>
      <w:b/>
      <w:bCs/>
      <w:sz w:val="22"/>
      <w:szCs w:val="22"/>
    </w:rPr>
  </w:style>
  <w:style w:type="paragraph" w:styleId="NoSpacing">
    <w:name w:val="No Spacing"/>
    <w:uiPriority w:val="1"/>
    <w:qFormat/>
    <w:rsid w:val="00085929"/>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85929"/>
    <w:pPr>
      <w:ind w:left="720"/>
      <w:contextualSpacing/>
    </w:pPr>
  </w:style>
  <w:style w:type="paragraph" w:styleId="Footer">
    <w:name w:val="footer"/>
    <w:basedOn w:val="Normal"/>
    <w:link w:val="FooterChar"/>
    <w:uiPriority w:val="99"/>
    <w:unhideWhenUsed/>
    <w:rsid w:val="00085929"/>
    <w:pPr>
      <w:tabs>
        <w:tab w:val="center" w:pos="4153"/>
        <w:tab w:val="right" w:pos="8306"/>
      </w:tabs>
    </w:pPr>
  </w:style>
  <w:style w:type="character" w:customStyle="1" w:styleId="FooterChar">
    <w:name w:val="Footer Char"/>
    <w:basedOn w:val="DefaultParagraphFont"/>
    <w:link w:val="Footer"/>
    <w:uiPriority w:val="99"/>
    <w:rsid w:val="00085929"/>
    <w:rPr>
      <w:rFonts w:ascii="Times New Roman" w:eastAsiaTheme="minorEastAsia" w:hAnsi="Times New Roman" w:cs="Times New Roman"/>
      <w:sz w:val="24"/>
      <w:szCs w:val="24"/>
      <w:lang w:eastAsia="lv-LV"/>
    </w:rPr>
  </w:style>
  <w:style w:type="table" w:styleId="TableGrid">
    <w:name w:val="Table Grid"/>
    <w:basedOn w:val="TableNormal"/>
    <w:uiPriority w:val="59"/>
    <w:rsid w:val="00085929"/>
    <w:pPr>
      <w:spacing w:after="0" w:line="240" w:lineRule="auto"/>
    </w:pPr>
    <w:rPr>
      <w:rFonts w:ascii="Times New Roman"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85929"/>
    <w:rPr>
      <w:rFonts w:ascii="Times New Roman" w:eastAsiaTheme="minorEastAsia" w:hAnsi="Times New Roman" w:cs="Times New Roman"/>
      <w:sz w:val="24"/>
      <w:szCs w:val="24"/>
      <w:lang w:eastAsia="lv-LV"/>
    </w:rPr>
  </w:style>
  <w:style w:type="character" w:customStyle="1" w:styleId="hps">
    <w:name w:val="hps"/>
    <w:rsid w:val="00085929"/>
  </w:style>
  <w:style w:type="character" w:customStyle="1" w:styleId="Bodytext2">
    <w:name w:val="Body text (2)_"/>
    <w:basedOn w:val="DefaultParagraphFont"/>
    <w:link w:val="Bodytext20"/>
    <w:rsid w:val="00085929"/>
    <w:rPr>
      <w:rFonts w:ascii="Segoe UI" w:eastAsia="Segoe UI" w:hAnsi="Segoe UI" w:cs="Segoe UI"/>
      <w:shd w:val="clear" w:color="auto" w:fill="FFFFFF"/>
    </w:rPr>
  </w:style>
  <w:style w:type="character" w:customStyle="1" w:styleId="Bodytext2Georgia7pt">
    <w:name w:val="Body text (2) + Georgia;7 pt"/>
    <w:basedOn w:val="Bodytext2"/>
    <w:rsid w:val="00085929"/>
    <w:rPr>
      <w:rFonts w:ascii="Georgia" w:eastAsia="Georgia" w:hAnsi="Georgia" w:cs="Georgia"/>
      <w:color w:val="000000"/>
      <w:spacing w:val="0"/>
      <w:w w:val="100"/>
      <w:position w:val="0"/>
      <w:sz w:val="14"/>
      <w:szCs w:val="14"/>
      <w:shd w:val="clear" w:color="auto" w:fill="FFFFFF"/>
      <w:lang w:val="lt-LT" w:eastAsia="lt-LT" w:bidi="lt-LT"/>
    </w:rPr>
  </w:style>
  <w:style w:type="character" w:customStyle="1" w:styleId="Bodytext2Georgia75ptItalic">
    <w:name w:val="Body text (2) + Georgia;7;5 pt;Italic"/>
    <w:basedOn w:val="Bodytext2"/>
    <w:rsid w:val="00085929"/>
    <w:rPr>
      <w:rFonts w:ascii="Georgia" w:eastAsia="Georgia" w:hAnsi="Georgia" w:cs="Georgia"/>
      <w:i/>
      <w:iCs/>
      <w:color w:val="000000"/>
      <w:spacing w:val="0"/>
      <w:w w:val="100"/>
      <w:position w:val="0"/>
      <w:sz w:val="15"/>
      <w:szCs w:val="15"/>
      <w:shd w:val="clear" w:color="auto" w:fill="FFFFFF"/>
      <w:lang w:val="lt-LT" w:eastAsia="lt-LT" w:bidi="lt-LT"/>
    </w:rPr>
  </w:style>
  <w:style w:type="paragraph" w:customStyle="1" w:styleId="Bodytext20">
    <w:name w:val="Body text (2)"/>
    <w:basedOn w:val="Normal"/>
    <w:link w:val="Bodytext2"/>
    <w:rsid w:val="00085929"/>
    <w:pPr>
      <w:shd w:val="clear" w:color="auto" w:fill="FFFFFF"/>
      <w:autoSpaceDE/>
      <w:autoSpaceDN/>
      <w:adjustRightInd/>
      <w:spacing w:line="0" w:lineRule="atLeast"/>
      <w:ind w:hanging="1320"/>
    </w:pPr>
    <w:rPr>
      <w:rFonts w:ascii="Segoe UI" w:eastAsia="Segoe UI" w:hAnsi="Segoe UI" w:cs="Segoe UI"/>
      <w:sz w:val="22"/>
      <w:szCs w:val="22"/>
      <w:lang w:eastAsia="en-US"/>
    </w:rPr>
  </w:style>
  <w:style w:type="paragraph" w:customStyle="1" w:styleId="Style2">
    <w:name w:val="Style2"/>
    <w:basedOn w:val="Normal"/>
    <w:uiPriority w:val="99"/>
    <w:rsid w:val="00214B19"/>
    <w:rPr>
      <w:rFonts w:ascii="Arial" w:hAnsi="Arial" w:cs="Arial"/>
    </w:rPr>
  </w:style>
  <w:style w:type="paragraph" w:customStyle="1" w:styleId="Style3">
    <w:name w:val="Style3"/>
    <w:basedOn w:val="Normal"/>
    <w:uiPriority w:val="99"/>
    <w:rsid w:val="00214B19"/>
    <w:rPr>
      <w:rFonts w:ascii="Arial" w:hAnsi="Arial" w:cs="Arial"/>
    </w:rPr>
  </w:style>
  <w:style w:type="paragraph" w:customStyle="1" w:styleId="Style5">
    <w:name w:val="Style5"/>
    <w:basedOn w:val="Normal"/>
    <w:uiPriority w:val="99"/>
    <w:rsid w:val="00214B19"/>
    <w:pPr>
      <w:jc w:val="both"/>
    </w:pPr>
    <w:rPr>
      <w:rFonts w:ascii="Arial" w:hAnsi="Arial" w:cs="Arial"/>
    </w:rPr>
  </w:style>
  <w:style w:type="paragraph" w:customStyle="1" w:styleId="Style6">
    <w:name w:val="Style6"/>
    <w:basedOn w:val="Normal"/>
    <w:uiPriority w:val="99"/>
    <w:rsid w:val="00214B19"/>
    <w:rPr>
      <w:rFonts w:ascii="Arial" w:hAnsi="Arial" w:cs="Arial"/>
    </w:rPr>
  </w:style>
  <w:style w:type="paragraph" w:customStyle="1" w:styleId="Style9">
    <w:name w:val="Style9"/>
    <w:basedOn w:val="Normal"/>
    <w:uiPriority w:val="99"/>
    <w:rsid w:val="00214B19"/>
    <w:pPr>
      <w:jc w:val="right"/>
    </w:pPr>
    <w:rPr>
      <w:rFonts w:ascii="Arial" w:hAnsi="Arial" w:cs="Arial"/>
    </w:rPr>
  </w:style>
  <w:style w:type="paragraph" w:customStyle="1" w:styleId="Style11">
    <w:name w:val="Style11"/>
    <w:basedOn w:val="Normal"/>
    <w:uiPriority w:val="99"/>
    <w:rsid w:val="00214B19"/>
    <w:pPr>
      <w:spacing w:line="413" w:lineRule="exact"/>
      <w:ind w:firstLine="826"/>
    </w:pPr>
    <w:rPr>
      <w:rFonts w:ascii="Arial" w:hAnsi="Arial" w:cs="Arial"/>
    </w:rPr>
  </w:style>
  <w:style w:type="paragraph" w:customStyle="1" w:styleId="Style12">
    <w:name w:val="Style12"/>
    <w:basedOn w:val="Normal"/>
    <w:uiPriority w:val="99"/>
    <w:rsid w:val="00214B19"/>
    <w:pPr>
      <w:spacing w:line="125" w:lineRule="exact"/>
      <w:ind w:hanging="58"/>
      <w:jc w:val="both"/>
    </w:pPr>
    <w:rPr>
      <w:rFonts w:ascii="Arial" w:hAnsi="Arial" w:cs="Arial"/>
    </w:rPr>
  </w:style>
  <w:style w:type="paragraph" w:customStyle="1" w:styleId="Style13">
    <w:name w:val="Style13"/>
    <w:basedOn w:val="Normal"/>
    <w:uiPriority w:val="99"/>
    <w:rsid w:val="00214B19"/>
    <w:rPr>
      <w:rFonts w:ascii="Arial" w:hAnsi="Arial" w:cs="Arial"/>
    </w:rPr>
  </w:style>
  <w:style w:type="paragraph" w:customStyle="1" w:styleId="Style14">
    <w:name w:val="Style14"/>
    <w:basedOn w:val="Normal"/>
    <w:uiPriority w:val="99"/>
    <w:rsid w:val="00214B19"/>
    <w:pPr>
      <w:spacing w:line="125" w:lineRule="exact"/>
      <w:jc w:val="right"/>
    </w:pPr>
    <w:rPr>
      <w:rFonts w:ascii="Arial" w:hAnsi="Arial" w:cs="Arial"/>
    </w:rPr>
  </w:style>
  <w:style w:type="paragraph" w:customStyle="1" w:styleId="Style15">
    <w:name w:val="Style15"/>
    <w:basedOn w:val="Normal"/>
    <w:uiPriority w:val="99"/>
    <w:rsid w:val="00214B19"/>
    <w:rPr>
      <w:rFonts w:ascii="Arial" w:hAnsi="Arial" w:cs="Arial"/>
    </w:rPr>
  </w:style>
  <w:style w:type="paragraph" w:customStyle="1" w:styleId="Style16">
    <w:name w:val="Style16"/>
    <w:basedOn w:val="Normal"/>
    <w:uiPriority w:val="99"/>
    <w:rsid w:val="00214B19"/>
    <w:pPr>
      <w:spacing w:line="120" w:lineRule="exact"/>
      <w:ind w:hanging="259"/>
    </w:pPr>
    <w:rPr>
      <w:rFonts w:ascii="Arial" w:hAnsi="Arial" w:cs="Arial"/>
    </w:rPr>
  </w:style>
  <w:style w:type="paragraph" w:customStyle="1" w:styleId="Style17">
    <w:name w:val="Style17"/>
    <w:basedOn w:val="Normal"/>
    <w:uiPriority w:val="99"/>
    <w:rsid w:val="00214B19"/>
    <w:rPr>
      <w:rFonts w:ascii="Arial" w:hAnsi="Arial" w:cs="Arial"/>
    </w:rPr>
  </w:style>
  <w:style w:type="paragraph" w:customStyle="1" w:styleId="Style18">
    <w:name w:val="Style18"/>
    <w:basedOn w:val="Normal"/>
    <w:uiPriority w:val="99"/>
    <w:rsid w:val="00214B19"/>
    <w:pPr>
      <w:spacing w:line="414" w:lineRule="exact"/>
      <w:ind w:firstLine="835"/>
      <w:jc w:val="both"/>
    </w:pPr>
    <w:rPr>
      <w:rFonts w:ascii="Arial" w:hAnsi="Arial" w:cs="Arial"/>
    </w:rPr>
  </w:style>
  <w:style w:type="paragraph" w:customStyle="1" w:styleId="Style19">
    <w:name w:val="Style19"/>
    <w:basedOn w:val="Normal"/>
    <w:uiPriority w:val="99"/>
    <w:rsid w:val="00214B19"/>
    <w:pPr>
      <w:spacing w:line="413" w:lineRule="exact"/>
      <w:ind w:hanging="418"/>
    </w:pPr>
    <w:rPr>
      <w:rFonts w:ascii="Arial" w:hAnsi="Arial" w:cs="Arial"/>
    </w:rPr>
  </w:style>
  <w:style w:type="paragraph" w:customStyle="1" w:styleId="Style20">
    <w:name w:val="Style20"/>
    <w:basedOn w:val="Normal"/>
    <w:uiPriority w:val="99"/>
    <w:rsid w:val="00214B19"/>
    <w:rPr>
      <w:rFonts w:ascii="Arial" w:hAnsi="Arial" w:cs="Arial"/>
    </w:rPr>
  </w:style>
  <w:style w:type="paragraph" w:customStyle="1" w:styleId="Style21">
    <w:name w:val="Style21"/>
    <w:basedOn w:val="Normal"/>
    <w:uiPriority w:val="99"/>
    <w:rsid w:val="00214B19"/>
    <w:pPr>
      <w:spacing w:line="418" w:lineRule="exact"/>
      <w:ind w:firstLine="686"/>
      <w:jc w:val="both"/>
    </w:pPr>
    <w:rPr>
      <w:rFonts w:ascii="Arial" w:hAnsi="Arial" w:cs="Arial"/>
    </w:rPr>
  </w:style>
  <w:style w:type="paragraph" w:customStyle="1" w:styleId="Style22">
    <w:name w:val="Style22"/>
    <w:basedOn w:val="Normal"/>
    <w:uiPriority w:val="99"/>
    <w:rsid w:val="00214B19"/>
    <w:rPr>
      <w:rFonts w:ascii="Arial" w:hAnsi="Arial" w:cs="Arial"/>
    </w:rPr>
  </w:style>
  <w:style w:type="paragraph" w:customStyle="1" w:styleId="Style23">
    <w:name w:val="Style23"/>
    <w:basedOn w:val="Normal"/>
    <w:uiPriority w:val="99"/>
    <w:rsid w:val="00214B19"/>
    <w:pPr>
      <w:spacing w:line="120" w:lineRule="exact"/>
      <w:jc w:val="both"/>
    </w:pPr>
    <w:rPr>
      <w:rFonts w:ascii="Arial" w:hAnsi="Arial" w:cs="Arial"/>
    </w:rPr>
  </w:style>
  <w:style w:type="paragraph" w:customStyle="1" w:styleId="Style24">
    <w:name w:val="Style24"/>
    <w:basedOn w:val="Normal"/>
    <w:uiPriority w:val="99"/>
    <w:rsid w:val="00214B19"/>
    <w:pPr>
      <w:spacing w:line="427" w:lineRule="exact"/>
      <w:ind w:firstLine="355"/>
    </w:pPr>
    <w:rPr>
      <w:rFonts w:ascii="Arial" w:hAnsi="Arial" w:cs="Arial"/>
    </w:rPr>
  </w:style>
  <w:style w:type="paragraph" w:customStyle="1" w:styleId="Style25">
    <w:name w:val="Style25"/>
    <w:basedOn w:val="Normal"/>
    <w:uiPriority w:val="99"/>
    <w:rsid w:val="00214B19"/>
    <w:pPr>
      <w:spacing w:line="415" w:lineRule="exact"/>
    </w:pPr>
    <w:rPr>
      <w:rFonts w:ascii="Arial" w:hAnsi="Arial" w:cs="Arial"/>
    </w:rPr>
  </w:style>
  <w:style w:type="paragraph" w:customStyle="1" w:styleId="Style26">
    <w:name w:val="Style26"/>
    <w:basedOn w:val="Normal"/>
    <w:uiPriority w:val="99"/>
    <w:rsid w:val="00214B19"/>
    <w:rPr>
      <w:rFonts w:ascii="Arial" w:hAnsi="Arial" w:cs="Arial"/>
    </w:rPr>
  </w:style>
  <w:style w:type="paragraph" w:customStyle="1" w:styleId="Style27">
    <w:name w:val="Style27"/>
    <w:basedOn w:val="Normal"/>
    <w:uiPriority w:val="99"/>
    <w:rsid w:val="00214B19"/>
    <w:pPr>
      <w:spacing w:line="254" w:lineRule="exact"/>
    </w:pPr>
    <w:rPr>
      <w:rFonts w:ascii="Arial" w:hAnsi="Arial" w:cs="Arial"/>
    </w:rPr>
  </w:style>
  <w:style w:type="paragraph" w:customStyle="1" w:styleId="Style28">
    <w:name w:val="Style28"/>
    <w:basedOn w:val="Normal"/>
    <w:uiPriority w:val="99"/>
    <w:rsid w:val="00214B19"/>
    <w:pPr>
      <w:spacing w:line="125" w:lineRule="exact"/>
      <w:ind w:firstLine="62"/>
      <w:jc w:val="both"/>
    </w:pPr>
    <w:rPr>
      <w:rFonts w:ascii="Arial" w:hAnsi="Arial" w:cs="Arial"/>
    </w:rPr>
  </w:style>
  <w:style w:type="paragraph" w:customStyle="1" w:styleId="Style29">
    <w:name w:val="Style29"/>
    <w:basedOn w:val="Normal"/>
    <w:uiPriority w:val="99"/>
    <w:rsid w:val="00214B19"/>
    <w:rPr>
      <w:rFonts w:ascii="Arial" w:hAnsi="Arial" w:cs="Arial"/>
    </w:rPr>
  </w:style>
  <w:style w:type="paragraph" w:customStyle="1" w:styleId="Style30">
    <w:name w:val="Style30"/>
    <w:basedOn w:val="Normal"/>
    <w:uiPriority w:val="99"/>
    <w:rsid w:val="00214B19"/>
    <w:rPr>
      <w:rFonts w:ascii="Arial" w:hAnsi="Arial" w:cs="Arial"/>
    </w:rPr>
  </w:style>
  <w:style w:type="paragraph" w:customStyle="1" w:styleId="Style31">
    <w:name w:val="Style31"/>
    <w:basedOn w:val="Normal"/>
    <w:uiPriority w:val="99"/>
    <w:rsid w:val="00214B19"/>
    <w:rPr>
      <w:rFonts w:ascii="Arial" w:hAnsi="Arial" w:cs="Arial"/>
    </w:rPr>
  </w:style>
  <w:style w:type="paragraph" w:customStyle="1" w:styleId="Style32">
    <w:name w:val="Style32"/>
    <w:basedOn w:val="Normal"/>
    <w:uiPriority w:val="99"/>
    <w:rsid w:val="00214B19"/>
    <w:pPr>
      <w:spacing w:line="432" w:lineRule="exact"/>
      <w:ind w:firstLine="350"/>
    </w:pPr>
    <w:rPr>
      <w:rFonts w:ascii="Arial" w:hAnsi="Arial" w:cs="Arial"/>
    </w:rPr>
  </w:style>
  <w:style w:type="paragraph" w:customStyle="1" w:styleId="Style33">
    <w:name w:val="Style33"/>
    <w:basedOn w:val="Normal"/>
    <w:uiPriority w:val="99"/>
    <w:rsid w:val="00214B19"/>
    <w:rPr>
      <w:rFonts w:ascii="Arial" w:hAnsi="Arial" w:cs="Arial"/>
    </w:rPr>
  </w:style>
  <w:style w:type="paragraph" w:customStyle="1" w:styleId="Style34">
    <w:name w:val="Style34"/>
    <w:basedOn w:val="Normal"/>
    <w:uiPriority w:val="99"/>
    <w:rsid w:val="00214B19"/>
    <w:rPr>
      <w:rFonts w:ascii="Arial" w:hAnsi="Arial" w:cs="Arial"/>
    </w:rPr>
  </w:style>
  <w:style w:type="paragraph" w:customStyle="1" w:styleId="Style35">
    <w:name w:val="Style35"/>
    <w:basedOn w:val="Normal"/>
    <w:uiPriority w:val="99"/>
    <w:rsid w:val="00214B19"/>
    <w:rPr>
      <w:rFonts w:ascii="Arial" w:hAnsi="Arial" w:cs="Arial"/>
    </w:rPr>
  </w:style>
  <w:style w:type="paragraph" w:customStyle="1" w:styleId="Style36">
    <w:name w:val="Style36"/>
    <w:basedOn w:val="Normal"/>
    <w:uiPriority w:val="99"/>
    <w:rsid w:val="00214B19"/>
    <w:rPr>
      <w:rFonts w:ascii="Arial" w:hAnsi="Arial" w:cs="Arial"/>
    </w:rPr>
  </w:style>
  <w:style w:type="paragraph" w:customStyle="1" w:styleId="Style37">
    <w:name w:val="Style37"/>
    <w:basedOn w:val="Normal"/>
    <w:uiPriority w:val="99"/>
    <w:rsid w:val="00214B19"/>
    <w:pPr>
      <w:spacing w:line="413" w:lineRule="exact"/>
      <w:ind w:firstLine="701"/>
    </w:pPr>
    <w:rPr>
      <w:rFonts w:ascii="Arial" w:hAnsi="Arial" w:cs="Arial"/>
    </w:rPr>
  </w:style>
  <w:style w:type="paragraph" w:customStyle="1" w:styleId="Style38">
    <w:name w:val="Style38"/>
    <w:basedOn w:val="Normal"/>
    <w:uiPriority w:val="99"/>
    <w:rsid w:val="00214B19"/>
    <w:rPr>
      <w:rFonts w:ascii="Arial" w:hAnsi="Arial" w:cs="Arial"/>
    </w:rPr>
  </w:style>
  <w:style w:type="paragraph" w:customStyle="1" w:styleId="Style39">
    <w:name w:val="Style39"/>
    <w:basedOn w:val="Normal"/>
    <w:uiPriority w:val="99"/>
    <w:rsid w:val="00214B19"/>
    <w:pPr>
      <w:spacing w:line="413" w:lineRule="exact"/>
      <w:ind w:hanging="403"/>
    </w:pPr>
    <w:rPr>
      <w:rFonts w:ascii="Arial" w:hAnsi="Arial" w:cs="Arial"/>
    </w:rPr>
  </w:style>
  <w:style w:type="paragraph" w:customStyle="1" w:styleId="Style40">
    <w:name w:val="Style40"/>
    <w:basedOn w:val="Normal"/>
    <w:uiPriority w:val="99"/>
    <w:rsid w:val="00214B19"/>
    <w:rPr>
      <w:rFonts w:ascii="Arial" w:hAnsi="Arial" w:cs="Arial"/>
    </w:rPr>
  </w:style>
  <w:style w:type="paragraph" w:customStyle="1" w:styleId="Style41">
    <w:name w:val="Style41"/>
    <w:basedOn w:val="Normal"/>
    <w:uiPriority w:val="99"/>
    <w:rsid w:val="00214B19"/>
    <w:pPr>
      <w:spacing w:line="259" w:lineRule="exact"/>
      <w:ind w:hanging="1142"/>
    </w:pPr>
    <w:rPr>
      <w:rFonts w:ascii="Arial" w:hAnsi="Arial" w:cs="Arial"/>
    </w:rPr>
  </w:style>
  <w:style w:type="paragraph" w:customStyle="1" w:styleId="Style42">
    <w:name w:val="Style42"/>
    <w:basedOn w:val="Normal"/>
    <w:uiPriority w:val="99"/>
    <w:rsid w:val="00214B19"/>
    <w:pPr>
      <w:spacing w:line="413" w:lineRule="exact"/>
      <w:ind w:hanging="307"/>
    </w:pPr>
    <w:rPr>
      <w:rFonts w:ascii="Arial" w:hAnsi="Arial" w:cs="Arial"/>
    </w:rPr>
  </w:style>
  <w:style w:type="paragraph" w:customStyle="1" w:styleId="Style43">
    <w:name w:val="Style43"/>
    <w:basedOn w:val="Normal"/>
    <w:uiPriority w:val="99"/>
    <w:rsid w:val="00214B19"/>
    <w:pPr>
      <w:spacing w:line="422" w:lineRule="exact"/>
    </w:pPr>
    <w:rPr>
      <w:rFonts w:ascii="Arial" w:hAnsi="Arial" w:cs="Arial"/>
    </w:rPr>
  </w:style>
  <w:style w:type="paragraph" w:customStyle="1" w:styleId="Style44">
    <w:name w:val="Style44"/>
    <w:basedOn w:val="Normal"/>
    <w:uiPriority w:val="99"/>
    <w:rsid w:val="00214B19"/>
    <w:rPr>
      <w:rFonts w:ascii="Arial" w:hAnsi="Arial" w:cs="Arial"/>
    </w:rPr>
  </w:style>
  <w:style w:type="paragraph" w:customStyle="1" w:styleId="Style45">
    <w:name w:val="Style45"/>
    <w:basedOn w:val="Normal"/>
    <w:uiPriority w:val="99"/>
    <w:rsid w:val="00214B19"/>
    <w:pPr>
      <w:spacing w:line="415" w:lineRule="exact"/>
      <w:ind w:firstLine="974"/>
    </w:pPr>
    <w:rPr>
      <w:rFonts w:ascii="Arial" w:hAnsi="Arial" w:cs="Arial"/>
    </w:rPr>
  </w:style>
  <w:style w:type="paragraph" w:customStyle="1" w:styleId="Style46">
    <w:name w:val="Style46"/>
    <w:basedOn w:val="Normal"/>
    <w:uiPriority w:val="99"/>
    <w:rsid w:val="00214B19"/>
    <w:rPr>
      <w:rFonts w:ascii="Arial" w:hAnsi="Arial" w:cs="Arial"/>
    </w:rPr>
  </w:style>
  <w:style w:type="paragraph" w:customStyle="1" w:styleId="Style47">
    <w:name w:val="Style47"/>
    <w:basedOn w:val="Normal"/>
    <w:uiPriority w:val="99"/>
    <w:rsid w:val="00214B19"/>
    <w:pPr>
      <w:spacing w:line="413" w:lineRule="exact"/>
      <w:ind w:hanging="211"/>
      <w:jc w:val="both"/>
    </w:pPr>
    <w:rPr>
      <w:rFonts w:ascii="Arial" w:hAnsi="Arial" w:cs="Arial"/>
    </w:rPr>
  </w:style>
  <w:style w:type="paragraph" w:customStyle="1" w:styleId="Style48">
    <w:name w:val="Style48"/>
    <w:basedOn w:val="Normal"/>
    <w:uiPriority w:val="99"/>
    <w:rsid w:val="00214B19"/>
    <w:pPr>
      <w:spacing w:line="322" w:lineRule="exact"/>
      <w:ind w:hanging="854"/>
    </w:pPr>
    <w:rPr>
      <w:rFonts w:ascii="Arial" w:hAnsi="Arial" w:cs="Arial"/>
    </w:rPr>
  </w:style>
  <w:style w:type="paragraph" w:customStyle="1" w:styleId="Style49">
    <w:name w:val="Style49"/>
    <w:basedOn w:val="Normal"/>
    <w:uiPriority w:val="99"/>
    <w:rsid w:val="00214B19"/>
    <w:pPr>
      <w:spacing w:line="125" w:lineRule="exact"/>
      <w:ind w:hanging="120"/>
      <w:jc w:val="both"/>
    </w:pPr>
    <w:rPr>
      <w:rFonts w:ascii="Arial" w:hAnsi="Arial" w:cs="Arial"/>
    </w:rPr>
  </w:style>
  <w:style w:type="paragraph" w:customStyle="1" w:styleId="Style50">
    <w:name w:val="Style50"/>
    <w:basedOn w:val="Normal"/>
    <w:uiPriority w:val="99"/>
    <w:rsid w:val="00214B19"/>
    <w:rPr>
      <w:rFonts w:ascii="Arial" w:hAnsi="Arial" w:cs="Arial"/>
    </w:rPr>
  </w:style>
  <w:style w:type="paragraph" w:customStyle="1" w:styleId="Style51">
    <w:name w:val="Style51"/>
    <w:basedOn w:val="Normal"/>
    <w:uiPriority w:val="99"/>
    <w:rsid w:val="00214B19"/>
    <w:rPr>
      <w:rFonts w:ascii="Arial" w:hAnsi="Arial" w:cs="Arial"/>
    </w:rPr>
  </w:style>
  <w:style w:type="paragraph" w:customStyle="1" w:styleId="Style52">
    <w:name w:val="Style52"/>
    <w:basedOn w:val="Normal"/>
    <w:uiPriority w:val="99"/>
    <w:rsid w:val="00214B19"/>
    <w:pPr>
      <w:spacing w:line="125" w:lineRule="exact"/>
      <w:jc w:val="center"/>
    </w:pPr>
    <w:rPr>
      <w:rFonts w:ascii="Arial" w:hAnsi="Arial" w:cs="Arial"/>
    </w:rPr>
  </w:style>
  <w:style w:type="character" w:customStyle="1" w:styleId="FontStyle54">
    <w:name w:val="Font Style54"/>
    <w:basedOn w:val="DefaultParagraphFont"/>
    <w:uiPriority w:val="99"/>
    <w:rsid w:val="00214B19"/>
    <w:rPr>
      <w:rFonts w:ascii="Arial" w:hAnsi="Arial" w:cs="Arial"/>
      <w:b/>
      <w:bCs/>
      <w:smallCaps/>
      <w:spacing w:val="30"/>
      <w:sz w:val="30"/>
      <w:szCs w:val="30"/>
    </w:rPr>
  </w:style>
  <w:style w:type="character" w:customStyle="1" w:styleId="FontStyle55">
    <w:name w:val="Font Style55"/>
    <w:basedOn w:val="DefaultParagraphFont"/>
    <w:uiPriority w:val="99"/>
    <w:rsid w:val="00214B19"/>
    <w:rPr>
      <w:rFonts w:ascii="Constantia" w:hAnsi="Constantia" w:cs="Constantia"/>
      <w:b/>
      <w:bCs/>
      <w:spacing w:val="30"/>
      <w:sz w:val="56"/>
      <w:szCs w:val="56"/>
    </w:rPr>
  </w:style>
  <w:style w:type="character" w:customStyle="1" w:styleId="FontStyle56">
    <w:name w:val="Font Style56"/>
    <w:basedOn w:val="DefaultParagraphFont"/>
    <w:uiPriority w:val="99"/>
    <w:rsid w:val="00214B19"/>
    <w:rPr>
      <w:rFonts w:ascii="Arial" w:hAnsi="Arial" w:cs="Arial"/>
      <w:b/>
      <w:bCs/>
      <w:spacing w:val="-20"/>
      <w:sz w:val="78"/>
      <w:szCs w:val="78"/>
    </w:rPr>
  </w:style>
  <w:style w:type="character" w:customStyle="1" w:styleId="FontStyle57">
    <w:name w:val="Font Style57"/>
    <w:basedOn w:val="DefaultParagraphFont"/>
    <w:uiPriority w:val="99"/>
    <w:rsid w:val="00214B19"/>
    <w:rPr>
      <w:rFonts w:ascii="Arial" w:hAnsi="Arial" w:cs="Arial"/>
      <w:b/>
      <w:bCs/>
      <w:smallCaps/>
      <w:spacing w:val="140"/>
      <w:sz w:val="72"/>
      <w:szCs w:val="72"/>
    </w:rPr>
  </w:style>
  <w:style w:type="character" w:customStyle="1" w:styleId="FontStyle58">
    <w:name w:val="Font Style58"/>
    <w:basedOn w:val="DefaultParagraphFont"/>
    <w:uiPriority w:val="99"/>
    <w:rsid w:val="00214B19"/>
    <w:rPr>
      <w:rFonts w:ascii="Arial" w:hAnsi="Arial" w:cs="Arial"/>
      <w:b/>
      <w:bCs/>
      <w:sz w:val="46"/>
      <w:szCs w:val="46"/>
    </w:rPr>
  </w:style>
  <w:style w:type="character" w:customStyle="1" w:styleId="FontStyle59">
    <w:name w:val="Font Style59"/>
    <w:basedOn w:val="DefaultParagraphFont"/>
    <w:uiPriority w:val="99"/>
    <w:rsid w:val="00214B19"/>
    <w:rPr>
      <w:rFonts w:ascii="Arial" w:hAnsi="Arial" w:cs="Arial"/>
      <w:sz w:val="10"/>
      <w:szCs w:val="10"/>
    </w:rPr>
  </w:style>
  <w:style w:type="character" w:customStyle="1" w:styleId="FontStyle60">
    <w:name w:val="Font Style60"/>
    <w:basedOn w:val="DefaultParagraphFont"/>
    <w:uiPriority w:val="99"/>
    <w:rsid w:val="00214B19"/>
    <w:rPr>
      <w:rFonts w:ascii="Arial" w:hAnsi="Arial" w:cs="Arial"/>
      <w:sz w:val="16"/>
      <w:szCs w:val="16"/>
    </w:rPr>
  </w:style>
  <w:style w:type="character" w:customStyle="1" w:styleId="FontStyle61">
    <w:name w:val="Font Style61"/>
    <w:basedOn w:val="DefaultParagraphFont"/>
    <w:uiPriority w:val="99"/>
    <w:rsid w:val="00214B19"/>
    <w:rPr>
      <w:rFonts w:ascii="Arial" w:hAnsi="Arial" w:cs="Arial"/>
      <w:smallCaps/>
      <w:sz w:val="14"/>
      <w:szCs w:val="14"/>
    </w:rPr>
  </w:style>
  <w:style w:type="character" w:customStyle="1" w:styleId="FontStyle62">
    <w:name w:val="Font Style62"/>
    <w:basedOn w:val="DefaultParagraphFont"/>
    <w:uiPriority w:val="99"/>
    <w:rsid w:val="00214B19"/>
    <w:rPr>
      <w:rFonts w:ascii="Arial" w:hAnsi="Arial" w:cs="Arial"/>
      <w:sz w:val="10"/>
      <w:szCs w:val="10"/>
    </w:rPr>
  </w:style>
  <w:style w:type="character" w:customStyle="1" w:styleId="FontStyle63">
    <w:name w:val="Font Style63"/>
    <w:basedOn w:val="DefaultParagraphFont"/>
    <w:uiPriority w:val="99"/>
    <w:rsid w:val="00214B19"/>
    <w:rPr>
      <w:rFonts w:ascii="Arial" w:hAnsi="Arial" w:cs="Arial"/>
      <w:b/>
      <w:bCs/>
      <w:sz w:val="22"/>
      <w:szCs w:val="22"/>
    </w:rPr>
  </w:style>
  <w:style w:type="character" w:customStyle="1" w:styleId="FontStyle64">
    <w:name w:val="Font Style64"/>
    <w:basedOn w:val="DefaultParagraphFont"/>
    <w:uiPriority w:val="99"/>
    <w:rsid w:val="00214B19"/>
    <w:rPr>
      <w:rFonts w:ascii="Constantia" w:hAnsi="Constantia" w:cs="Constantia"/>
      <w:b/>
      <w:bCs/>
      <w:spacing w:val="-20"/>
      <w:sz w:val="20"/>
      <w:szCs w:val="20"/>
    </w:rPr>
  </w:style>
  <w:style w:type="character" w:customStyle="1" w:styleId="FontStyle65">
    <w:name w:val="Font Style65"/>
    <w:basedOn w:val="DefaultParagraphFont"/>
    <w:uiPriority w:val="99"/>
    <w:rsid w:val="00214B19"/>
    <w:rPr>
      <w:rFonts w:ascii="Arial" w:hAnsi="Arial" w:cs="Arial"/>
      <w:sz w:val="14"/>
      <w:szCs w:val="14"/>
    </w:rPr>
  </w:style>
  <w:style w:type="character" w:customStyle="1" w:styleId="FontStyle66">
    <w:name w:val="Font Style66"/>
    <w:basedOn w:val="DefaultParagraphFont"/>
    <w:uiPriority w:val="99"/>
    <w:rsid w:val="00214B19"/>
    <w:rPr>
      <w:rFonts w:ascii="Arial" w:hAnsi="Arial" w:cs="Arial"/>
      <w:b/>
      <w:bCs/>
      <w:sz w:val="14"/>
      <w:szCs w:val="14"/>
    </w:rPr>
  </w:style>
  <w:style w:type="character" w:customStyle="1" w:styleId="FontStyle67">
    <w:name w:val="Font Style67"/>
    <w:basedOn w:val="DefaultParagraphFont"/>
    <w:uiPriority w:val="99"/>
    <w:rsid w:val="00214B19"/>
    <w:rPr>
      <w:rFonts w:ascii="Arial" w:hAnsi="Arial" w:cs="Arial"/>
      <w:b/>
      <w:bCs/>
      <w:sz w:val="20"/>
      <w:szCs w:val="20"/>
    </w:rPr>
  </w:style>
  <w:style w:type="character" w:customStyle="1" w:styleId="FontStyle68">
    <w:name w:val="Font Style68"/>
    <w:basedOn w:val="DefaultParagraphFont"/>
    <w:uiPriority w:val="99"/>
    <w:rsid w:val="00214B19"/>
    <w:rPr>
      <w:rFonts w:ascii="Arial" w:hAnsi="Arial" w:cs="Arial"/>
      <w:spacing w:val="-10"/>
      <w:sz w:val="18"/>
      <w:szCs w:val="18"/>
    </w:rPr>
  </w:style>
  <w:style w:type="character" w:customStyle="1" w:styleId="FontStyle69">
    <w:name w:val="Font Style69"/>
    <w:basedOn w:val="DefaultParagraphFont"/>
    <w:uiPriority w:val="99"/>
    <w:rsid w:val="00214B19"/>
    <w:rPr>
      <w:rFonts w:ascii="Arial" w:hAnsi="Arial" w:cs="Arial"/>
      <w:b/>
      <w:bCs/>
      <w:sz w:val="18"/>
      <w:szCs w:val="18"/>
    </w:rPr>
  </w:style>
  <w:style w:type="character" w:customStyle="1" w:styleId="FontStyle70">
    <w:name w:val="Font Style70"/>
    <w:basedOn w:val="DefaultParagraphFont"/>
    <w:uiPriority w:val="99"/>
    <w:rsid w:val="00214B19"/>
    <w:rPr>
      <w:rFonts w:ascii="Arial" w:hAnsi="Arial" w:cs="Arial"/>
      <w:sz w:val="20"/>
      <w:szCs w:val="20"/>
    </w:rPr>
  </w:style>
  <w:style w:type="character" w:customStyle="1" w:styleId="FontStyle71">
    <w:name w:val="Font Style71"/>
    <w:basedOn w:val="DefaultParagraphFont"/>
    <w:uiPriority w:val="99"/>
    <w:rsid w:val="00214B19"/>
    <w:rPr>
      <w:rFonts w:ascii="Arial" w:hAnsi="Arial" w:cs="Arial"/>
      <w:b/>
      <w:bCs/>
      <w:sz w:val="20"/>
      <w:szCs w:val="20"/>
    </w:rPr>
  </w:style>
  <w:style w:type="character" w:customStyle="1" w:styleId="FontStyle72">
    <w:name w:val="Font Style72"/>
    <w:basedOn w:val="DefaultParagraphFont"/>
    <w:uiPriority w:val="99"/>
    <w:rsid w:val="00214B19"/>
    <w:rPr>
      <w:rFonts w:ascii="Arial" w:hAnsi="Arial" w:cs="Arial"/>
      <w:b/>
      <w:bCs/>
      <w:sz w:val="26"/>
      <w:szCs w:val="26"/>
    </w:rPr>
  </w:style>
  <w:style w:type="character" w:customStyle="1" w:styleId="FontStyle73">
    <w:name w:val="Font Style73"/>
    <w:basedOn w:val="DefaultParagraphFont"/>
    <w:uiPriority w:val="99"/>
    <w:rsid w:val="00214B19"/>
    <w:rPr>
      <w:rFonts w:ascii="Arial" w:hAnsi="Arial" w:cs="Arial"/>
      <w:sz w:val="18"/>
      <w:szCs w:val="18"/>
    </w:rPr>
  </w:style>
  <w:style w:type="character" w:customStyle="1" w:styleId="FontStyle74">
    <w:name w:val="Font Style74"/>
    <w:basedOn w:val="DefaultParagraphFont"/>
    <w:uiPriority w:val="99"/>
    <w:rsid w:val="00214B19"/>
    <w:rPr>
      <w:rFonts w:ascii="Arial" w:hAnsi="Arial" w:cs="Arial"/>
      <w:sz w:val="22"/>
      <w:szCs w:val="22"/>
    </w:rPr>
  </w:style>
  <w:style w:type="paragraph" w:styleId="Header">
    <w:name w:val="header"/>
    <w:basedOn w:val="Normal"/>
    <w:link w:val="HeaderChar"/>
    <w:uiPriority w:val="99"/>
    <w:unhideWhenUsed/>
    <w:rsid w:val="00214B19"/>
    <w:pPr>
      <w:tabs>
        <w:tab w:val="center" w:pos="4153"/>
        <w:tab w:val="right" w:pos="8306"/>
      </w:tabs>
    </w:pPr>
    <w:rPr>
      <w:rFonts w:ascii="Arial" w:hAnsi="Arial" w:cs="Arial"/>
    </w:rPr>
  </w:style>
  <w:style w:type="character" w:customStyle="1" w:styleId="HeaderChar">
    <w:name w:val="Header Char"/>
    <w:basedOn w:val="DefaultParagraphFont"/>
    <w:link w:val="Header"/>
    <w:uiPriority w:val="99"/>
    <w:rsid w:val="00214B19"/>
    <w:rPr>
      <w:rFonts w:ascii="Arial" w:eastAsiaTheme="minorEastAsia" w:hAnsi="Arial" w:cs="Arial"/>
      <w:sz w:val="24"/>
      <w:szCs w:val="24"/>
      <w:lang w:eastAsia="lv-LV"/>
    </w:rPr>
  </w:style>
  <w:style w:type="character" w:styleId="FootnoteReference">
    <w:name w:val="footnote reference"/>
    <w:basedOn w:val="DefaultParagraphFont"/>
    <w:uiPriority w:val="99"/>
    <w:semiHidden/>
    <w:unhideWhenUsed/>
    <w:rsid w:val="00A3686E"/>
    <w:rPr>
      <w:vertAlign w:val="superscript"/>
    </w:rPr>
  </w:style>
  <w:style w:type="paragraph" w:styleId="FootnoteText">
    <w:name w:val="footnote text"/>
    <w:basedOn w:val="Normal"/>
    <w:link w:val="FootnoteTextChar"/>
    <w:uiPriority w:val="99"/>
    <w:semiHidden/>
    <w:unhideWhenUsed/>
    <w:rsid w:val="00A3686E"/>
    <w:pPr>
      <w:widowControl/>
      <w:autoSpaceDE/>
      <w:autoSpaceDN/>
      <w:adjustRightInd/>
      <w:spacing w:before="40"/>
    </w:pPr>
    <w:rPr>
      <w:rFonts w:asciiTheme="minorHAnsi" w:eastAsiaTheme="minorHAnsi" w:hAnsiTheme="minorHAnsi" w:cstheme="minorBidi"/>
      <w:color w:val="595959" w:themeColor="text1" w:themeTint="A6"/>
      <w:kern w:val="20"/>
      <w:sz w:val="20"/>
      <w:szCs w:val="20"/>
    </w:rPr>
  </w:style>
  <w:style w:type="character" w:customStyle="1" w:styleId="FootnoteTextChar">
    <w:name w:val="Footnote Text Char"/>
    <w:basedOn w:val="DefaultParagraphFont"/>
    <w:link w:val="FootnoteText"/>
    <w:uiPriority w:val="99"/>
    <w:semiHidden/>
    <w:rsid w:val="00A3686E"/>
    <w:rPr>
      <w:color w:val="595959" w:themeColor="text1" w:themeTint="A6"/>
      <w:kern w:val="20"/>
      <w:sz w:val="20"/>
      <w:szCs w:val="20"/>
      <w:lang w:eastAsia="lv-LV"/>
    </w:rPr>
  </w:style>
  <w:style w:type="paragraph" w:customStyle="1" w:styleId="Attelateksts">
    <w:name w:val="Attela teksts"/>
    <w:basedOn w:val="Normal"/>
    <w:uiPriority w:val="9"/>
    <w:qFormat/>
    <w:rsid w:val="00A3686E"/>
    <w:pPr>
      <w:widowControl/>
      <w:numPr>
        <w:numId w:val="4"/>
      </w:numPr>
      <w:autoSpaceDE/>
      <w:autoSpaceDN/>
      <w:adjustRightInd/>
      <w:spacing w:before="60" w:after="60"/>
      <w:ind w:right="144"/>
    </w:pPr>
    <w:rPr>
      <w:rFonts w:asciiTheme="minorHAnsi" w:eastAsiaTheme="minorHAnsi" w:hAnsiTheme="minorHAnsi" w:cstheme="minorBidi"/>
      <w:kern w:val="20"/>
      <w:sz w:val="22"/>
      <w:szCs w:val="20"/>
    </w:rPr>
  </w:style>
  <w:style w:type="table" w:customStyle="1" w:styleId="GridTable4-Accent11">
    <w:name w:val="Grid Table 4 - Accent 11"/>
    <w:basedOn w:val="TableNormal"/>
    <w:uiPriority w:val="49"/>
    <w:rsid w:val="00A3686E"/>
    <w:pPr>
      <w:spacing w:before="40" w:after="0" w:line="240" w:lineRule="auto"/>
    </w:pPr>
    <w:rPr>
      <w:color w:val="595959" w:themeColor="text1" w:themeTint="A6"/>
      <w:sz w:val="20"/>
      <w:szCs w:val="20"/>
      <w:lang w:eastAsia="lv-L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1"/>
    <w:rsid w:val="002B6E18"/>
    <w:rPr>
      <w:color w:val="595959" w:themeColor="text1" w:themeTint="A6"/>
      <w:kern w:val="20"/>
      <w:sz w:val="36"/>
      <w:szCs w:val="20"/>
      <w:lang w:eastAsia="lv-LV"/>
    </w:rPr>
  </w:style>
  <w:style w:type="table" w:customStyle="1" w:styleId="ListTable2-Accent51">
    <w:name w:val="List Table 2 - Accent 51"/>
    <w:basedOn w:val="TableNormal"/>
    <w:uiPriority w:val="47"/>
    <w:rsid w:val="002B6E18"/>
    <w:pPr>
      <w:spacing w:before="40" w:after="0" w:line="240" w:lineRule="auto"/>
    </w:pPr>
    <w:rPr>
      <w:color w:val="595959" w:themeColor="text1" w:themeTint="A6"/>
      <w:sz w:val="20"/>
      <w:szCs w:val="20"/>
      <w:lang w:eastAsia="lv-LV"/>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386E64"/>
    <w:rPr>
      <w:color w:val="0563C1" w:themeColor="hyperlink"/>
      <w:u w:val="single"/>
    </w:rPr>
  </w:style>
  <w:style w:type="character" w:customStyle="1" w:styleId="Heading3Char">
    <w:name w:val="Heading 3 Char"/>
    <w:basedOn w:val="DefaultParagraphFont"/>
    <w:link w:val="Heading3"/>
    <w:uiPriority w:val="9"/>
    <w:rsid w:val="00E1218C"/>
    <w:rPr>
      <w:rFonts w:asciiTheme="majorHAnsi" w:eastAsiaTheme="majorEastAsia" w:hAnsiTheme="majorHAnsi" w:cstheme="majorBidi"/>
      <w:color w:val="1F4D78" w:themeColor="accent1" w:themeShade="7F"/>
      <w:sz w:val="24"/>
      <w:szCs w:val="24"/>
      <w:lang w:eastAsia="lv-LV"/>
    </w:rPr>
  </w:style>
  <w:style w:type="table" w:styleId="MediumShading1-Accent1">
    <w:name w:val="Medium Shading 1 Accent 1"/>
    <w:basedOn w:val="TableNormal"/>
    <w:uiPriority w:val="63"/>
    <w:rsid w:val="00E1218C"/>
    <w:pPr>
      <w:spacing w:before="40" w:after="0" w:line="240" w:lineRule="auto"/>
    </w:pPr>
    <w:rPr>
      <w:color w:val="595959" w:themeColor="text1" w:themeTint="A6"/>
      <w:sz w:val="20"/>
      <w:szCs w:val="20"/>
      <w:lang w:eastAsia="lv-LV"/>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dTable6Colorful-Accent11">
    <w:name w:val="Grid Table 6 Colorful - Accent 11"/>
    <w:basedOn w:val="TableNormal"/>
    <w:uiPriority w:val="51"/>
    <w:rsid w:val="00E1218C"/>
    <w:pPr>
      <w:spacing w:before="40" w:after="0" w:line="240" w:lineRule="auto"/>
    </w:pPr>
    <w:rPr>
      <w:color w:val="2E74B5" w:themeColor="accent1" w:themeShade="BF"/>
      <w:sz w:val="20"/>
      <w:szCs w:val="20"/>
      <w:lang w:eastAsia="lv-L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1">
    <w:name w:val="Plain Table 31"/>
    <w:basedOn w:val="TableNormal"/>
    <w:uiPriority w:val="43"/>
    <w:rsid w:val="00E33861"/>
    <w:pPr>
      <w:spacing w:before="40" w:after="0" w:line="240" w:lineRule="auto"/>
    </w:pPr>
    <w:rPr>
      <w:color w:val="595959" w:themeColor="text1" w:themeTint="A6"/>
      <w:sz w:val="20"/>
      <w:szCs w:val="20"/>
      <w:lang w:eastAsia="lv-L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2056ED"/>
    <w:rPr>
      <w:sz w:val="16"/>
      <w:szCs w:val="16"/>
    </w:rPr>
  </w:style>
  <w:style w:type="paragraph" w:styleId="CommentText">
    <w:name w:val="annotation text"/>
    <w:basedOn w:val="Normal"/>
    <w:link w:val="CommentTextChar"/>
    <w:uiPriority w:val="99"/>
    <w:semiHidden/>
    <w:unhideWhenUsed/>
    <w:rsid w:val="002056ED"/>
    <w:rPr>
      <w:sz w:val="20"/>
      <w:szCs w:val="20"/>
    </w:rPr>
  </w:style>
  <w:style w:type="character" w:customStyle="1" w:styleId="CommentTextChar">
    <w:name w:val="Comment Text Char"/>
    <w:basedOn w:val="DefaultParagraphFont"/>
    <w:link w:val="CommentText"/>
    <w:uiPriority w:val="99"/>
    <w:semiHidden/>
    <w:rsid w:val="002056ED"/>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56ED"/>
    <w:rPr>
      <w:b/>
      <w:bCs/>
    </w:rPr>
  </w:style>
  <w:style w:type="character" w:customStyle="1" w:styleId="CommentSubjectChar">
    <w:name w:val="Comment Subject Char"/>
    <w:basedOn w:val="CommentTextChar"/>
    <w:link w:val="CommentSubject"/>
    <w:uiPriority w:val="99"/>
    <w:semiHidden/>
    <w:rsid w:val="002056ED"/>
    <w:rPr>
      <w:rFonts w:ascii="Times New Roman" w:eastAsiaTheme="minorEastAsia" w:hAnsi="Times New Roman" w:cs="Times New Roman"/>
      <w:b/>
      <w:bCs/>
      <w:sz w:val="20"/>
      <w:szCs w:val="20"/>
      <w:lang w:eastAsia="lv-LV"/>
    </w:rPr>
  </w:style>
  <w:style w:type="paragraph" w:styleId="BalloonText">
    <w:name w:val="Balloon Text"/>
    <w:basedOn w:val="Normal"/>
    <w:link w:val="BalloonTextChar"/>
    <w:uiPriority w:val="99"/>
    <w:semiHidden/>
    <w:unhideWhenUsed/>
    <w:rsid w:val="00205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ED"/>
    <w:rPr>
      <w:rFonts w:ascii="Segoe UI" w:eastAsiaTheme="minorEastAsia" w:hAnsi="Segoe UI" w:cs="Segoe UI"/>
      <w:sz w:val="18"/>
      <w:szCs w:val="18"/>
      <w:lang w:eastAsia="lv-LV"/>
    </w:rPr>
  </w:style>
  <w:style w:type="paragraph" w:styleId="TOCHeading">
    <w:name w:val="TOC Heading"/>
    <w:basedOn w:val="Heading1"/>
    <w:next w:val="Normal"/>
    <w:uiPriority w:val="39"/>
    <w:unhideWhenUsed/>
    <w:qFormat/>
    <w:rsid w:val="00B77581"/>
    <w:pPr>
      <w:keepNext/>
      <w:keepLines/>
      <w:pageBreakBefore w:val="0"/>
      <w:spacing w:before="240" w:after="0" w:line="259" w:lineRule="auto"/>
      <w:ind w:left="0" w:right="0"/>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2">
    <w:name w:val="toc 2"/>
    <w:basedOn w:val="Normal"/>
    <w:next w:val="Normal"/>
    <w:autoRedefine/>
    <w:uiPriority w:val="39"/>
    <w:unhideWhenUsed/>
    <w:rsid w:val="00B77581"/>
    <w:pPr>
      <w:widowControl/>
      <w:autoSpaceDE/>
      <w:autoSpaceDN/>
      <w:adjustRightInd/>
      <w:spacing w:after="100" w:line="259" w:lineRule="auto"/>
      <w:ind w:left="220"/>
    </w:pPr>
    <w:rPr>
      <w:rFonts w:asciiTheme="minorHAnsi" w:hAnsiTheme="minorHAnsi"/>
      <w:sz w:val="22"/>
      <w:szCs w:val="22"/>
      <w:lang w:val="en-US" w:eastAsia="en-US"/>
    </w:rPr>
  </w:style>
  <w:style w:type="paragraph" w:styleId="TOC1">
    <w:name w:val="toc 1"/>
    <w:basedOn w:val="Normal"/>
    <w:next w:val="Normal"/>
    <w:autoRedefine/>
    <w:uiPriority w:val="39"/>
    <w:unhideWhenUsed/>
    <w:rsid w:val="00B77581"/>
    <w:pPr>
      <w:widowControl/>
      <w:autoSpaceDE/>
      <w:autoSpaceDN/>
      <w:adjustRightInd/>
      <w:spacing w:after="100" w:line="259" w:lineRule="auto"/>
    </w:pPr>
    <w:rPr>
      <w:rFonts w:asciiTheme="minorHAnsi" w:hAnsiTheme="minorHAnsi"/>
      <w:sz w:val="22"/>
      <w:szCs w:val="22"/>
      <w:lang w:val="en-US" w:eastAsia="en-US"/>
    </w:rPr>
  </w:style>
  <w:style w:type="paragraph" w:styleId="TOC3">
    <w:name w:val="toc 3"/>
    <w:basedOn w:val="Normal"/>
    <w:next w:val="Normal"/>
    <w:autoRedefine/>
    <w:uiPriority w:val="39"/>
    <w:unhideWhenUsed/>
    <w:rsid w:val="00B77581"/>
    <w:pPr>
      <w:widowControl/>
      <w:autoSpaceDE/>
      <w:autoSpaceDN/>
      <w:adjustRightInd/>
      <w:spacing w:after="100" w:line="259" w:lineRule="auto"/>
      <w:ind w:left="440"/>
    </w:pPr>
    <w:rPr>
      <w:rFonts w:asciiTheme="minorHAnsi" w:hAnsiTheme="minorHAnsi"/>
      <w:sz w:val="22"/>
      <w:szCs w:val="22"/>
      <w:lang w:val="en-US" w:eastAsia="en-US"/>
    </w:rPr>
  </w:style>
  <w:style w:type="paragraph" w:styleId="TOC6">
    <w:name w:val="toc 6"/>
    <w:basedOn w:val="Normal"/>
    <w:next w:val="Normal"/>
    <w:autoRedefine/>
    <w:uiPriority w:val="39"/>
    <w:semiHidden/>
    <w:unhideWhenUsed/>
    <w:rsid w:val="00B77581"/>
    <w:pPr>
      <w:spacing w:after="100"/>
      <w:ind w:left="1200"/>
    </w:pPr>
  </w:style>
  <w:style w:type="table" w:styleId="LightList-Accent6">
    <w:name w:val="Light List Accent 6"/>
    <w:basedOn w:val="TableNormal"/>
    <w:uiPriority w:val="61"/>
    <w:rsid w:val="00A72C8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4">
    <w:name w:val="Light List Accent 4"/>
    <w:basedOn w:val="TableNormal"/>
    <w:uiPriority w:val="61"/>
    <w:rsid w:val="00A72C8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2-Accent6">
    <w:name w:val="Medium Shading 2 Accent 6"/>
    <w:basedOn w:val="TableNormal"/>
    <w:uiPriority w:val="64"/>
    <w:rsid w:val="005D5087"/>
    <w:pPr>
      <w:spacing w:after="0" w:line="240" w:lineRule="auto"/>
    </w:pPr>
    <w:tblPr>
      <w:tblStyleRowBandSize w:val="1"/>
      <w:tblStyleColBandSize w:val="1"/>
      <w:tblBorders>
        <w:top w:val="single" w:sz="18" w:space="0" w:color="auto"/>
        <w:bottom w:val="single" w:sz="18" w:space="0" w:color="auto"/>
      </w:tblBorders>
    </w:tblPr>
    <w:tcPr>
      <w:shd w:val="clear" w:color="auto" w:fill="92D050"/>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3-Accent21">
    <w:name w:val="Grid Table 3 - Accent 21"/>
    <w:basedOn w:val="TableNormal"/>
    <w:uiPriority w:val="48"/>
    <w:rsid w:val="005D50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41">
    <w:name w:val="Grid Table 5 Dark - Accent 41"/>
    <w:basedOn w:val="TableNormal"/>
    <w:uiPriority w:val="50"/>
    <w:rsid w:val="005D50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1">
    <w:name w:val="Grid Table 6 Colorful1"/>
    <w:basedOn w:val="TableNormal"/>
    <w:uiPriority w:val="51"/>
    <w:rsid w:val="005D50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41">
    <w:name w:val="Grid Table 6 Colorful - Accent 41"/>
    <w:basedOn w:val="TableNormal"/>
    <w:uiPriority w:val="51"/>
    <w:rsid w:val="005D508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51">
    <w:name w:val="Grid Table 5 Dark - Accent 51"/>
    <w:basedOn w:val="TableNormal"/>
    <w:uiPriority w:val="50"/>
    <w:rsid w:val="005D50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5Dark-Accent31">
    <w:name w:val="List Table 5 Dark - Accent 31"/>
    <w:basedOn w:val="TableNormal"/>
    <w:uiPriority w:val="50"/>
    <w:rsid w:val="005D508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D508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Normal"/>
    <w:next w:val="TableGrid"/>
    <w:uiPriority w:val="59"/>
    <w:rsid w:val="0060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D03E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ediumGrid3-Accent2">
    <w:name w:val="Medium Grid 3 Accent 2"/>
    <w:basedOn w:val="TableNormal"/>
    <w:uiPriority w:val="69"/>
    <w:rsid w:val="006259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08C41E"/>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olorfulGrid-Accent6">
    <w:name w:val="Colorful Grid Accent 6"/>
    <w:basedOn w:val="TableNormal"/>
    <w:uiPriority w:val="73"/>
    <w:rsid w:val="006221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92D050"/>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Heading2Char">
    <w:name w:val="Heading 2 Char"/>
    <w:basedOn w:val="DefaultParagraphFont"/>
    <w:link w:val="Heading2"/>
    <w:uiPriority w:val="9"/>
    <w:rsid w:val="00F94E45"/>
    <w:rPr>
      <w:rFonts w:asciiTheme="majorHAnsi" w:eastAsiaTheme="majorEastAsia" w:hAnsiTheme="majorHAnsi" w:cstheme="majorBidi"/>
      <w:b/>
      <w:bCs/>
      <w:color w:val="5B9BD5" w:themeColor="accent1"/>
      <w:sz w:val="26"/>
      <w:szCs w:val="26"/>
      <w:lang w:eastAsia="lv-LV"/>
    </w:rPr>
  </w:style>
  <w:style w:type="table" w:styleId="MediumList1-Accent6">
    <w:name w:val="Medium List 1 Accent 6"/>
    <w:basedOn w:val="TableNormal"/>
    <w:uiPriority w:val="65"/>
    <w:rsid w:val="00F94E4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Accent2">
    <w:name w:val="Light Shading Accent 2"/>
    <w:basedOn w:val="TableList1"/>
    <w:uiPriority w:val="60"/>
    <w:rsid w:val="00764855"/>
    <w:rPr>
      <w:rFonts w:ascii="Times New Roman" w:hAnsi="Times New Roman"/>
      <w:color w:val="F07930"/>
      <w:sz w:val="20"/>
      <w:szCs w:val="20"/>
      <w:lang w:eastAsia="lv-LV"/>
    </w:rPr>
    <w:tblPr>
      <w:tblStyleColBandSize w:val="1"/>
      <w:tblBorders>
        <w:top w:val="single" w:sz="4" w:space="0" w:color="FF6600"/>
        <w:left w:val="none" w:sz="0" w:space="0" w:color="auto"/>
        <w:bottom w:val="single" w:sz="4" w:space="0" w:color="FF6600"/>
        <w:right w:val="none" w:sz="0" w:space="0" w:color="auto"/>
      </w:tblBorders>
    </w:tblPr>
    <w:tcPr>
      <w:shd w:val="clear" w:color="auto" w:fill="CAE8AA"/>
    </w:tcPr>
    <w:tblStylePr w:type="firstRow">
      <w:pPr>
        <w:spacing w:before="0" w:after="0" w:line="240" w:lineRule="auto"/>
      </w:pPr>
      <w:rPr>
        <w:b/>
        <w:bCs/>
        <w:i/>
        <w:iCs/>
        <w:color w:val="800000"/>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shd w:val="solid" w:color="C0C0C0" w:fill="FFFFFF"/>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FADECB" w:themeFill="accent2" w:themeFillTint="3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3">
    <w:name w:val="Medium List 2 Accent 3"/>
    <w:basedOn w:val="TableNormal"/>
    <w:uiPriority w:val="66"/>
    <w:rsid w:val="00E567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E5676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List4">
    <w:name w:val="Table List 4"/>
    <w:basedOn w:val="TableNormal"/>
    <w:uiPriority w:val="99"/>
    <w:semiHidden/>
    <w:unhideWhenUsed/>
    <w:rsid w:val="00206B4E"/>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uiPriority w:val="99"/>
    <w:semiHidden/>
    <w:unhideWhenUsed/>
    <w:rsid w:val="00764855"/>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9413">
      <w:bodyDiv w:val="1"/>
      <w:marLeft w:val="0"/>
      <w:marRight w:val="0"/>
      <w:marTop w:val="0"/>
      <w:marBottom w:val="0"/>
      <w:divBdr>
        <w:top w:val="none" w:sz="0" w:space="0" w:color="auto"/>
        <w:left w:val="none" w:sz="0" w:space="0" w:color="auto"/>
        <w:bottom w:val="none" w:sz="0" w:space="0" w:color="auto"/>
        <w:right w:val="none" w:sz="0" w:space="0" w:color="auto"/>
      </w:divBdr>
    </w:div>
    <w:div w:id="1062481943">
      <w:bodyDiv w:val="1"/>
      <w:marLeft w:val="0"/>
      <w:marRight w:val="0"/>
      <w:marTop w:val="0"/>
      <w:marBottom w:val="0"/>
      <w:divBdr>
        <w:top w:val="none" w:sz="0" w:space="0" w:color="auto"/>
        <w:left w:val="none" w:sz="0" w:space="0" w:color="auto"/>
        <w:bottom w:val="none" w:sz="0" w:space="0" w:color="auto"/>
        <w:right w:val="none" w:sz="0" w:space="0" w:color="auto"/>
      </w:divBdr>
    </w:div>
    <w:div w:id="1951089936">
      <w:bodyDiv w:val="1"/>
      <w:marLeft w:val="0"/>
      <w:marRight w:val="0"/>
      <w:marTop w:val="0"/>
      <w:marBottom w:val="0"/>
      <w:divBdr>
        <w:top w:val="none" w:sz="0" w:space="0" w:color="auto"/>
        <w:left w:val="none" w:sz="0" w:space="0" w:color="auto"/>
        <w:bottom w:val="none" w:sz="0" w:space="0" w:color="auto"/>
        <w:right w:val="none" w:sz="0" w:space="0" w:color="auto"/>
      </w:divBdr>
    </w:div>
    <w:div w:id="21104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C:\Users\maija\Desktop\Dokumenti\Strat&#275;&#291;ija%202018-2020\Strategija%20apr&#275;&#311;ini%20(1).xlsx" TargetMode="External"/><Relationship Id="rId18" Type="http://schemas.openxmlformats.org/officeDocument/2006/relationships/hyperlink" Target="file:///C:\Users\maija\Desktop\Dokumenti\Strat&#275;&#291;ija%202018-2020\Strategija%20apr&#275;&#311;ini%20(1).xls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aija\Desktop\Dokumenti\Strat&#275;&#291;ija%202018-2020\Strategija%20apr&#275;&#311;ini%20(1).xlsx"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C:\Users\maija\Desktop\Dokumenti\Strat&#275;&#291;ija%202018-2020\Strategija%20apr&#275;&#311;ini%20(1).xlsx" TargetMode="External"/><Relationship Id="rId17" Type="http://schemas.openxmlformats.org/officeDocument/2006/relationships/hyperlink" Target="file:///C:\Users\maija\Desktop\Dokumenti\Strat&#275;&#291;ija%202018-2020\Strategija%20apr&#275;&#311;ini%20(1).xls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ija\Desktop\Dokumenti\Strat&#275;&#291;ija%202018-2020\Strategija%20apr&#275;&#311;ini%20(1).xlsx" TargetMode="External"/><Relationship Id="rId20" Type="http://schemas.openxmlformats.org/officeDocument/2006/relationships/hyperlink" Target="file:///C:\Users\maija\Desktop\Dokumenti\Strat&#275;&#291;ija%202018-2020\Strategija%20apr&#275;&#311;ini%20(1).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ija\Desktop\Dokumenti\Strat&#275;&#291;ija%202018-2020\Strategija%20apr&#275;&#311;ini%20(1).xlsx"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file:///C:\Users\maija\Desktop\Dokumenti\Strat&#275;&#291;ija%202018-2020\Strategija%20apr&#275;&#311;ini%20(1).xlsx" TargetMode="External"/><Relationship Id="rId23" Type="http://schemas.openxmlformats.org/officeDocument/2006/relationships/hyperlink" Target="file:///C:\Users\maija\Desktop\Dokumenti\Strat&#275;&#291;ija%202018-2020\Strategija%20apr&#275;&#311;ini%20(1).xlsx" TargetMode="External"/><Relationship Id="rId28" Type="http://schemas.openxmlformats.org/officeDocument/2006/relationships/fontTable" Target="fontTable.xml"/><Relationship Id="rId10" Type="http://schemas.openxmlformats.org/officeDocument/2006/relationships/hyperlink" Target="file:///C:\Users\maija\Desktop\Dokumenti\Strat&#275;&#291;ija%202018-2020\Strategija%20apr&#275;&#311;ini%20(1).xlsx" TargetMode="External"/><Relationship Id="rId19" Type="http://schemas.openxmlformats.org/officeDocument/2006/relationships/hyperlink" Target="file:///C:\Users\maija\Desktop\Dokumenti\Strat&#275;&#291;ija%202018-2020\Strategija%20apr&#275;&#311;ini%20(1).xlsx" TargetMode="External"/><Relationship Id="rId4" Type="http://schemas.openxmlformats.org/officeDocument/2006/relationships/settings" Target="settings.xml"/><Relationship Id="rId9" Type="http://schemas.openxmlformats.org/officeDocument/2006/relationships/hyperlink" Target="file:///C:\Users\maija\Desktop\Dokumenti\Strat&#275;&#291;ija%202018-2020\Strategija%20apr&#275;&#311;ini%20(1).xlsx" TargetMode="External"/><Relationship Id="rId14" Type="http://schemas.openxmlformats.org/officeDocument/2006/relationships/hyperlink" Target="file:///C:\Users\maija\Desktop\Dokumenti\Strat&#275;&#291;ija%202018-2020\Strategija%20apr&#275;&#311;ini%20(1).xlsx" TargetMode="External"/><Relationship Id="rId22" Type="http://schemas.openxmlformats.org/officeDocument/2006/relationships/hyperlink" Target="file:///C:\Users\maija\Desktop\Dokumenti\Strat&#275;&#291;ija%202018-2020\Strategija%20apr&#275;&#311;ini%20(1).xls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Lapa1!$B$1</c:f>
              <c:strCache>
                <c:ptCount val="1"/>
                <c:pt idx="0">
                  <c:v>Kolonna1</c:v>
                </c:pt>
              </c:strCache>
            </c:strRef>
          </c:tx>
          <c:dPt>
            <c:idx val="0"/>
            <c:bubble3D val="0"/>
            <c:spPr>
              <a:solidFill>
                <a:srgbClr val="70AD47"/>
              </a:solidFill>
              <a:ln w="19050">
                <a:solidFill>
                  <a:schemeClr val="lt1"/>
                </a:solidFill>
              </a:ln>
              <a:effectLst/>
            </c:spPr>
            <c:extLst xmlns:c16r2="http://schemas.microsoft.com/office/drawing/2015/06/chart">
              <c:ext xmlns:c16="http://schemas.microsoft.com/office/drawing/2014/chart" uri="{C3380CC4-5D6E-409C-BE32-E72D297353CC}">
                <c16:uniqueId val="{00000001-4F14-40EF-9074-B4FF1D9F4C9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F14-40EF-9074-B4FF1D9F4C9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F14-40EF-9074-B4FF1D9F4C9F}"/>
              </c:ext>
            </c:extLst>
          </c:dPt>
          <c:dLbls>
            <c:dLbl>
              <c:idx val="0"/>
              <c:layout>
                <c:manualLayout>
                  <c:x val="9.4433143773694994E-2"/>
                  <c:y val="-0.21075553055867999"/>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F14-40EF-9074-B4FF1D9F4C9F}"/>
                </c:ext>
                <c:ext xmlns:c15="http://schemas.microsoft.com/office/drawing/2012/chart" uri="{CE6537A1-D6FC-4f65-9D91-7224C49458BB}">
                  <c15:layout/>
                </c:ext>
              </c:extLst>
            </c:dLbl>
            <c:dLbl>
              <c:idx val="1"/>
              <c:layout>
                <c:manualLayout>
                  <c:x val="-0.11906733012540099"/>
                  <c:y val="8.9136670416197994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r>
                      <a:rPr lang="en-US"/>
                      <a:t>Bezkanāla  </a:t>
                    </a:r>
                  </a:p>
                  <a:p>
                    <a:pPr>
                      <a:defRPr sz="1050" b="1" i="0" u="none" strike="noStrike" kern="1200" baseline="0">
                        <a:solidFill>
                          <a:schemeClr val="tx1">
                            <a:lumMod val="75000"/>
                            <a:lumOff val="25000"/>
                          </a:schemeClr>
                        </a:solidFill>
                        <a:latin typeface="+mn-lt"/>
                        <a:ea typeface="+mn-ea"/>
                        <a:cs typeface="+mn-cs"/>
                      </a:defRPr>
                    </a:pPr>
                    <a:r>
                      <a:rPr lang="en-US"/>
                      <a:t>29%</a:t>
                    </a:r>
                    <a:r>
                      <a:rPr lang="en-US" baseline="0"/>
                      <a:t> </a:t>
                    </a:r>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F14-40EF-9074-B4FF1D9F4C9F}"/>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Pazemes kanāla</c:v>
                </c:pt>
                <c:pt idx="1">
                  <c:v>Bezkanāla</c:v>
                </c:pt>
                <c:pt idx="2">
                  <c:v>Virszemes</c:v>
                </c:pt>
              </c:strCache>
            </c:strRef>
          </c:cat>
          <c:val>
            <c:numRef>
              <c:f>Lapa1!$B$2:$B$4</c:f>
              <c:numCache>
                <c:formatCode>General</c:formatCode>
                <c:ptCount val="3"/>
                <c:pt idx="0">
                  <c:v>66</c:v>
                </c:pt>
                <c:pt idx="1">
                  <c:v>29</c:v>
                </c:pt>
                <c:pt idx="2">
                  <c:v>5</c:v>
                </c:pt>
              </c:numCache>
            </c:numRef>
          </c:val>
          <c:extLst xmlns:c16r2="http://schemas.microsoft.com/office/drawing/2015/06/chart">
            <c:ext xmlns:c16="http://schemas.microsoft.com/office/drawing/2014/chart" uri="{C3380CC4-5D6E-409C-BE32-E72D297353CC}">
              <c16:uniqueId val="{00000006-4F14-40EF-9074-B4FF1D9F4C9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5974-8C3D-42D0-B54F-F59319AC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35</Pages>
  <Words>37956</Words>
  <Characters>21635</Characters>
  <Application>Microsoft Office Word</Application>
  <DocSecurity>0</DocSecurity>
  <Lines>180</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AS “Rēzeknes siltumtīkli” vidēja termiņa darbības stratēģija 2018.- 2020.gadam</vt:lpstr>
      <vt:lpstr>AS “Rēzeknes siltumtīkli” vidēja termiņa darbības stratēģija 2018.- 2020.gadam</vt:lpstr>
    </vt:vector>
  </TitlesOfParts>
  <Company/>
  <LinksUpToDate>false</LinksUpToDate>
  <CharactersWithSpaces>59473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“Rēzeknes siltumtīkli” vidēja termiņa darbības stratēģija 2018.- 2020.gadam</dc:title>
  <dc:creator>Acer</dc:creator>
  <cp:lastModifiedBy>Re-Jur</cp:lastModifiedBy>
  <cp:revision>27</cp:revision>
  <cp:lastPrinted>2018-02-27T14:18:00Z</cp:lastPrinted>
  <dcterms:created xsi:type="dcterms:W3CDTF">2018-02-27T13:22:00Z</dcterms:created>
  <dcterms:modified xsi:type="dcterms:W3CDTF">2018-03-23T08:35:00Z</dcterms:modified>
</cp:coreProperties>
</file>